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49CB" w14:textId="77777777" w:rsidR="00E1635C" w:rsidRDefault="00E1635C"/>
    <w:tbl>
      <w:tblPr>
        <w:tblW w:w="10303" w:type="dxa"/>
        <w:jc w:val="center"/>
        <w:tblLook w:val="01E0" w:firstRow="1" w:lastRow="1" w:firstColumn="1" w:lastColumn="1" w:noHBand="0" w:noVBand="0"/>
      </w:tblPr>
      <w:tblGrid>
        <w:gridCol w:w="5315"/>
        <w:gridCol w:w="4988"/>
      </w:tblGrid>
      <w:tr w:rsidR="001A7E40" w:rsidRPr="00664DA5" w14:paraId="221D3189" w14:textId="77777777" w:rsidTr="00437068">
        <w:trPr>
          <w:trHeight w:val="719"/>
          <w:jc w:val="center"/>
        </w:trPr>
        <w:tc>
          <w:tcPr>
            <w:tcW w:w="5315" w:type="dxa"/>
          </w:tcPr>
          <w:p w14:paraId="6E7D681A" w14:textId="77777777" w:rsidR="001A7E40" w:rsidRPr="00A61DD1" w:rsidRDefault="001A7E40" w:rsidP="00437068">
            <w:pPr>
              <w:jc w:val="center"/>
            </w:pPr>
            <w:r>
              <w:t>T</w:t>
            </w:r>
            <w:r w:rsidRPr="00A61DD1">
              <w:t>RƯỜNG ĐẠI HỌC LAO ĐỘNG - XÃ HỘI</w:t>
            </w:r>
          </w:p>
          <w:p w14:paraId="5C0FA541" w14:textId="39B406B7" w:rsidR="001A7E40" w:rsidRDefault="005D2E95" w:rsidP="004370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HỘI ĐỒNG TUYỂN SINH ĐH </w:t>
            </w:r>
            <w:r w:rsidR="001A7E40" w:rsidRPr="00664DA5">
              <w:rPr>
                <w:b/>
                <w:sz w:val="22"/>
                <w:szCs w:val="22"/>
              </w:rPr>
              <w:t>20</w:t>
            </w:r>
            <w:r w:rsidR="001A7E40">
              <w:rPr>
                <w:b/>
                <w:sz w:val="22"/>
                <w:szCs w:val="22"/>
              </w:rPr>
              <w:t>2</w:t>
            </w:r>
            <w:r w:rsidR="00911BA1">
              <w:rPr>
                <w:b/>
                <w:sz w:val="22"/>
                <w:szCs w:val="22"/>
              </w:rPr>
              <w:t>5</w:t>
            </w:r>
          </w:p>
          <w:p w14:paraId="5F439989" w14:textId="77777777" w:rsidR="001A7E40" w:rsidRPr="006D691F" w:rsidRDefault="001A7E40" w:rsidP="0043706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64DA5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280E3" wp14:editId="6754767E">
                      <wp:simplePos x="0" y="0"/>
                      <wp:positionH relativeFrom="column">
                        <wp:posOffset>965530</wp:posOffset>
                      </wp:positionH>
                      <wp:positionV relativeFrom="paragraph">
                        <wp:posOffset>30480</wp:posOffset>
                      </wp:positionV>
                      <wp:extent cx="11855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5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58B8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2.4pt" to="16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4988" w:type="dxa"/>
          </w:tcPr>
          <w:p w14:paraId="3F65FE54" w14:textId="77777777" w:rsidR="001A7E40" w:rsidRPr="00664DA5" w:rsidRDefault="001A7E40" w:rsidP="00437068">
            <w:pPr>
              <w:rPr>
                <w:b/>
                <w:sz w:val="22"/>
                <w:szCs w:val="22"/>
              </w:rPr>
            </w:pPr>
            <w:r w:rsidRPr="00664DA5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64DA5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14:paraId="46DAA306" w14:textId="77777777" w:rsidR="001A7E40" w:rsidRPr="00664DA5" w:rsidRDefault="001A7E40" w:rsidP="00437068">
            <w:pPr>
              <w:jc w:val="center"/>
              <w:rPr>
                <w:b/>
                <w:sz w:val="26"/>
                <w:szCs w:val="26"/>
              </w:rPr>
            </w:pPr>
            <w:r w:rsidRPr="00664DA5">
              <w:rPr>
                <w:b/>
                <w:sz w:val="26"/>
                <w:szCs w:val="26"/>
              </w:rPr>
              <w:t>Độc lập – Tự do – Hạnh phúc</w:t>
            </w:r>
          </w:p>
          <w:p w14:paraId="4CACF419" w14:textId="77777777" w:rsidR="001A7E40" w:rsidRPr="00664DA5" w:rsidRDefault="001A7E40" w:rsidP="00437068">
            <w:pPr>
              <w:jc w:val="center"/>
              <w:rPr>
                <w:b/>
              </w:rPr>
            </w:pPr>
            <w:r w:rsidRPr="00664DA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0393F" wp14:editId="5B9C4A67">
                      <wp:simplePos x="0" y="0"/>
                      <wp:positionH relativeFrom="column">
                        <wp:posOffset>493234</wp:posOffset>
                      </wp:positionH>
                      <wp:positionV relativeFrom="paragraph">
                        <wp:posOffset>12700</wp:posOffset>
                      </wp:positionV>
                      <wp:extent cx="20256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1D2D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pt" to="198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1296DBB1" w14:textId="09F30498" w:rsidR="00E1635C" w:rsidRDefault="00E1635C" w:rsidP="001A7E40">
      <w:pPr>
        <w:jc w:val="center"/>
        <w:rPr>
          <w:b/>
          <w:sz w:val="22"/>
          <w:szCs w:val="22"/>
        </w:rPr>
      </w:pPr>
    </w:p>
    <w:p w14:paraId="55020F10" w14:textId="7B8AB035" w:rsidR="001A7E40" w:rsidRPr="00BE6768" w:rsidRDefault="001A7E40" w:rsidP="001A7E40">
      <w:pPr>
        <w:jc w:val="center"/>
        <w:rPr>
          <w:b/>
          <w:sz w:val="22"/>
          <w:szCs w:val="22"/>
        </w:rPr>
      </w:pPr>
      <w:r w:rsidRPr="00BE6768">
        <w:rPr>
          <w:b/>
          <w:sz w:val="22"/>
          <w:szCs w:val="22"/>
        </w:rPr>
        <w:t>THÔNG BÁO</w:t>
      </w:r>
    </w:p>
    <w:p w14:paraId="4B08BECA" w14:textId="1DEFFF1F" w:rsidR="001A7E40" w:rsidRPr="00BE6768" w:rsidRDefault="001A7E40" w:rsidP="001A7E40">
      <w:pPr>
        <w:spacing w:line="264" w:lineRule="auto"/>
        <w:jc w:val="center"/>
        <w:rPr>
          <w:b/>
          <w:sz w:val="22"/>
          <w:szCs w:val="22"/>
        </w:rPr>
      </w:pPr>
      <w:r w:rsidRPr="00BE6768">
        <w:rPr>
          <w:b/>
          <w:sz w:val="22"/>
          <w:szCs w:val="22"/>
        </w:rPr>
        <w:t>THỦ TỤC NHẬP HỌC VÀO ĐẠI HỌC HỆ CHÍNH QUY NĂM 202</w:t>
      </w:r>
      <w:r w:rsidR="00911BA1">
        <w:rPr>
          <w:b/>
          <w:sz w:val="22"/>
          <w:szCs w:val="22"/>
        </w:rPr>
        <w:t>5</w:t>
      </w:r>
    </w:p>
    <w:p w14:paraId="298C2D64" w14:textId="29358B2C" w:rsidR="001A7E40" w:rsidRDefault="001A7E40" w:rsidP="001A7E40">
      <w:pPr>
        <w:spacing w:line="264" w:lineRule="auto"/>
        <w:jc w:val="center"/>
        <w:outlineLvl w:val="0"/>
        <w:rPr>
          <w:b/>
          <w:sz w:val="22"/>
          <w:szCs w:val="22"/>
        </w:rPr>
      </w:pPr>
      <w:r w:rsidRPr="00BE6768">
        <w:rPr>
          <w:b/>
          <w:sz w:val="22"/>
          <w:szCs w:val="22"/>
        </w:rPr>
        <w:t>CỦA TRƯỜNG ĐẠI HỌC LAO ĐỘNG - XÃ HỘI</w:t>
      </w:r>
    </w:p>
    <w:p w14:paraId="01B61F49" w14:textId="5A1C504B" w:rsidR="001A7E40" w:rsidRPr="00BE6768" w:rsidRDefault="00343E38" w:rsidP="001A7E40">
      <w:pPr>
        <w:spacing w:line="264" w:lineRule="auto"/>
        <w:jc w:val="center"/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526F0" wp14:editId="4CEE90A3">
                <wp:simplePos x="0" y="0"/>
                <wp:positionH relativeFrom="column">
                  <wp:posOffset>2724595</wp:posOffset>
                </wp:positionH>
                <wp:positionV relativeFrom="paragraph">
                  <wp:posOffset>11430</wp:posOffset>
                </wp:positionV>
                <wp:extent cx="1163781" cy="0"/>
                <wp:effectExtent l="0" t="0" r="0" b="0"/>
                <wp:wrapNone/>
                <wp:docPr id="128678231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CE95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5pt,.9pt" to="30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42DAF1B6" w14:textId="77777777" w:rsidR="001A7E40" w:rsidRDefault="001A7E40" w:rsidP="001A7E40">
      <w:pPr>
        <w:spacing w:line="280" w:lineRule="exact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I</w:t>
      </w:r>
      <w:r>
        <w:rPr>
          <w:b/>
          <w:sz w:val="22"/>
          <w:szCs w:val="22"/>
        </w:rPr>
        <w:t>.</w:t>
      </w:r>
      <w:r w:rsidRPr="001606A2">
        <w:rPr>
          <w:b/>
          <w:sz w:val="22"/>
          <w:szCs w:val="22"/>
          <w:lang w:val="vi-VN"/>
        </w:rPr>
        <w:t xml:space="preserve"> THỜI GIAN</w:t>
      </w:r>
      <w:r>
        <w:rPr>
          <w:b/>
          <w:sz w:val="22"/>
          <w:szCs w:val="22"/>
        </w:rPr>
        <w:t xml:space="preserve"> VÀ ĐỊA ĐIỂM</w:t>
      </w:r>
      <w:r w:rsidRPr="001606A2">
        <w:rPr>
          <w:b/>
          <w:sz w:val="22"/>
          <w:szCs w:val="22"/>
          <w:lang w:val="vi-VN"/>
        </w:rPr>
        <w:t xml:space="preserve"> </w:t>
      </w:r>
      <w:r>
        <w:rPr>
          <w:b/>
          <w:sz w:val="22"/>
          <w:szCs w:val="22"/>
        </w:rPr>
        <w:t>NHẬP HỌC</w:t>
      </w:r>
    </w:p>
    <w:p w14:paraId="6477A3D1" w14:textId="00CA6239" w:rsidR="001A7E40" w:rsidRPr="00B54CD9" w:rsidRDefault="001A7E40" w:rsidP="004C17A2">
      <w:pPr>
        <w:spacing w:line="280" w:lineRule="exact"/>
        <w:ind w:firstLine="454"/>
        <w:jc w:val="both"/>
        <w:rPr>
          <w:sz w:val="22"/>
          <w:szCs w:val="22"/>
          <w:lang w:val="vi-VN"/>
        </w:rPr>
      </w:pPr>
      <w:r w:rsidRPr="00227E94">
        <w:rPr>
          <w:sz w:val="22"/>
          <w:szCs w:val="22"/>
          <w:lang w:val="vi-VN"/>
        </w:rPr>
        <w:t>1</w:t>
      </w:r>
      <w:r>
        <w:rPr>
          <w:sz w:val="22"/>
          <w:szCs w:val="22"/>
          <w:lang w:val="vi-VN"/>
        </w:rPr>
        <w:t>. Thời gian: Từ 08h00 ngày</w:t>
      </w:r>
      <w:r>
        <w:rPr>
          <w:sz w:val="22"/>
          <w:szCs w:val="22"/>
        </w:rPr>
        <w:t xml:space="preserve"> </w:t>
      </w:r>
      <w:r w:rsidR="00911BA1">
        <w:rPr>
          <w:sz w:val="22"/>
          <w:szCs w:val="22"/>
        </w:rPr>
        <w:t>28</w:t>
      </w:r>
      <w:r>
        <w:rPr>
          <w:sz w:val="22"/>
          <w:szCs w:val="22"/>
        </w:rPr>
        <w:t>/</w:t>
      </w:r>
      <w:r w:rsidR="00911BA1">
        <w:rPr>
          <w:sz w:val="22"/>
          <w:szCs w:val="22"/>
        </w:rPr>
        <w:t>8</w:t>
      </w:r>
      <w:r>
        <w:rPr>
          <w:sz w:val="22"/>
          <w:szCs w:val="22"/>
        </w:rPr>
        <w:t>/202</w:t>
      </w:r>
      <w:r w:rsidR="00911BA1">
        <w:rPr>
          <w:sz w:val="22"/>
          <w:szCs w:val="22"/>
        </w:rPr>
        <w:t>5</w:t>
      </w:r>
      <w:r>
        <w:rPr>
          <w:sz w:val="22"/>
          <w:szCs w:val="22"/>
          <w:lang w:val="vi-VN"/>
        </w:rPr>
        <w:t xml:space="preserve"> (thứ </w:t>
      </w:r>
      <w:r w:rsidR="00911BA1">
        <w:rPr>
          <w:sz w:val="22"/>
          <w:szCs w:val="22"/>
        </w:rPr>
        <w:t>5</w:t>
      </w:r>
      <w:r>
        <w:rPr>
          <w:sz w:val="22"/>
          <w:szCs w:val="22"/>
          <w:lang w:val="vi-VN"/>
        </w:rPr>
        <w:t xml:space="preserve">) đến 17h00 ngày </w:t>
      </w:r>
      <w:r w:rsidR="00911BA1">
        <w:rPr>
          <w:sz w:val="22"/>
          <w:szCs w:val="22"/>
        </w:rPr>
        <w:t>29</w:t>
      </w:r>
      <w:r>
        <w:rPr>
          <w:sz w:val="22"/>
          <w:szCs w:val="22"/>
        </w:rPr>
        <w:t>/</w:t>
      </w:r>
      <w:r w:rsidR="00911BA1">
        <w:rPr>
          <w:sz w:val="22"/>
          <w:szCs w:val="22"/>
        </w:rPr>
        <w:t>8</w:t>
      </w:r>
      <w:r>
        <w:rPr>
          <w:sz w:val="22"/>
          <w:szCs w:val="22"/>
        </w:rPr>
        <w:t>/202</w:t>
      </w:r>
      <w:r w:rsidR="00911BA1">
        <w:rPr>
          <w:sz w:val="22"/>
          <w:szCs w:val="22"/>
        </w:rPr>
        <w:t>5</w:t>
      </w:r>
      <w:r w:rsidRPr="00227E94">
        <w:rPr>
          <w:sz w:val="22"/>
          <w:szCs w:val="22"/>
          <w:lang w:val="vi-VN"/>
        </w:rPr>
        <w:t xml:space="preserve"> (</w:t>
      </w:r>
      <w:r>
        <w:rPr>
          <w:sz w:val="22"/>
          <w:szCs w:val="22"/>
        </w:rPr>
        <w:t xml:space="preserve">thứ </w:t>
      </w:r>
      <w:r w:rsidR="00911BA1">
        <w:rPr>
          <w:sz w:val="22"/>
          <w:szCs w:val="22"/>
        </w:rPr>
        <w:t>6</w:t>
      </w:r>
      <w:r w:rsidRPr="00227E94">
        <w:rPr>
          <w:sz w:val="22"/>
          <w:szCs w:val="22"/>
          <w:lang w:val="vi-VN"/>
        </w:rPr>
        <w:t>)</w:t>
      </w:r>
      <w:r w:rsidRPr="00B54CD9">
        <w:rPr>
          <w:sz w:val="22"/>
          <w:szCs w:val="22"/>
          <w:lang w:val="vi-VN"/>
        </w:rPr>
        <w:t>.</w:t>
      </w:r>
    </w:p>
    <w:tbl>
      <w:tblPr>
        <w:tblW w:w="10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3"/>
        <w:gridCol w:w="3544"/>
      </w:tblGrid>
      <w:tr w:rsidR="001A7E40" w:rsidRPr="006250F4" w14:paraId="01A4C816" w14:textId="77777777" w:rsidTr="004C17A2">
        <w:tc>
          <w:tcPr>
            <w:tcW w:w="6743" w:type="dxa"/>
            <w:vAlign w:val="bottom"/>
          </w:tcPr>
          <w:p w14:paraId="5CD46B74" w14:textId="77777777" w:rsidR="001A7E40" w:rsidRPr="00C76E46" w:rsidRDefault="001A7E40" w:rsidP="00FB3384">
            <w:pPr>
              <w:spacing w:line="280" w:lineRule="exact"/>
              <w:rPr>
                <w:sz w:val="20"/>
                <w:szCs w:val="20"/>
                <w:lang w:val="vi-VN"/>
              </w:rPr>
            </w:pPr>
            <w:r w:rsidRPr="00EC29C5">
              <w:rPr>
                <w:sz w:val="20"/>
                <w:szCs w:val="20"/>
                <w:lang w:val="vi-VN"/>
              </w:rPr>
              <w:t xml:space="preserve">Ngành </w:t>
            </w:r>
            <w:r w:rsidRPr="00C76E46">
              <w:rPr>
                <w:sz w:val="20"/>
                <w:szCs w:val="20"/>
                <w:lang w:val="vi-VN"/>
              </w:rPr>
              <w:t>Quản trị kinh doanh;</w:t>
            </w:r>
            <w:r w:rsidRPr="00EC29C5">
              <w:rPr>
                <w:sz w:val="20"/>
                <w:szCs w:val="20"/>
                <w:lang w:val="vi-VN"/>
              </w:rPr>
              <w:t xml:space="preserve"> </w:t>
            </w:r>
            <w:r w:rsidRPr="00C76E46">
              <w:rPr>
                <w:sz w:val="20"/>
                <w:szCs w:val="20"/>
                <w:lang w:val="vi-VN"/>
              </w:rPr>
              <w:t>Luật kinh tế</w:t>
            </w:r>
            <w:r w:rsidR="00FB3384">
              <w:rPr>
                <w:sz w:val="20"/>
                <w:szCs w:val="20"/>
                <w:lang w:val="vi-VN"/>
              </w:rPr>
              <w:t>;</w:t>
            </w:r>
            <w:r w:rsidR="00FB3384" w:rsidRPr="00911BA1">
              <w:rPr>
                <w:sz w:val="20"/>
                <w:szCs w:val="20"/>
                <w:lang w:val="vi-VN"/>
              </w:rPr>
              <w:t xml:space="preserve"> Kiểm toán</w:t>
            </w:r>
            <w:r w:rsidR="00FB3384">
              <w:rPr>
                <w:sz w:val="20"/>
                <w:szCs w:val="20"/>
                <w:lang w:val="vi-VN"/>
              </w:rPr>
              <w:t xml:space="preserve">; </w:t>
            </w:r>
            <w:r w:rsidR="00FB3384" w:rsidRPr="00911BA1">
              <w:rPr>
                <w:sz w:val="20"/>
                <w:szCs w:val="20"/>
                <w:lang w:val="vi-VN"/>
              </w:rPr>
              <w:t>Tài chính – Ngân hàng</w:t>
            </w:r>
            <w:r w:rsidRPr="00C76E46">
              <w:rPr>
                <w:sz w:val="20"/>
                <w:szCs w:val="20"/>
                <w:lang w:val="vi-VN"/>
              </w:rPr>
              <w:t>.</w:t>
            </w:r>
          </w:p>
        </w:tc>
        <w:tc>
          <w:tcPr>
            <w:tcW w:w="3544" w:type="dxa"/>
            <w:vAlign w:val="center"/>
          </w:tcPr>
          <w:p w14:paraId="5C2B3BDF" w14:textId="2478A612" w:rsidR="001A7E40" w:rsidRPr="00EC29C5" w:rsidRDefault="001A7E40" w:rsidP="00343E38">
            <w:pPr>
              <w:tabs>
                <w:tab w:val="right" w:pos="3299"/>
              </w:tabs>
              <w:spacing w:line="280" w:lineRule="exact"/>
              <w:rPr>
                <w:sz w:val="20"/>
                <w:szCs w:val="20"/>
                <w:lang w:val="pt-BR"/>
              </w:rPr>
            </w:pPr>
            <w:r w:rsidRPr="00EC29C5">
              <w:rPr>
                <w:sz w:val="20"/>
                <w:szCs w:val="20"/>
                <w:lang w:val="pt-BR"/>
              </w:rPr>
              <w:t>Sáng từ</w:t>
            </w:r>
            <w:r w:rsidR="004C17A2">
              <w:rPr>
                <w:sz w:val="20"/>
                <w:szCs w:val="20"/>
                <w:lang w:val="pt-BR"/>
              </w:rPr>
              <w:tab/>
            </w:r>
            <w:r w:rsidRPr="00EC29C5">
              <w:rPr>
                <w:sz w:val="20"/>
                <w:szCs w:val="20"/>
                <w:lang w:val="pt-BR"/>
              </w:rPr>
              <w:t>08h00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-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11h30 ngày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="00911BA1">
              <w:rPr>
                <w:sz w:val="20"/>
                <w:szCs w:val="20"/>
                <w:lang w:val="pt-BR"/>
              </w:rPr>
              <w:t>28</w:t>
            </w:r>
            <w:r w:rsidRPr="00EC29C5">
              <w:rPr>
                <w:sz w:val="20"/>
                <w:szCs w:val="20"/>
                <w:lang w:val="pt-BR"/>
              </w:rPr>
              <w:t>/</w:t>
            </w:r>
            <w:r w:rsidR="00911BA1">
              <w:rPr>
                <w:sz w:val="20"/>
                <w:szCs w:val="20"/>
                <w:lang w:val="pt-BR"/>
              </w:rPr>
              <w:t>8</w:t>
            </w:r>
            <w:r w:rsidRPr="00EC29C5">
              <w:rPr>
                <w:sz w:val="20"/>
                <w:szCs w:val="20"/>
                <w:lang w:val="pt-BR"/>
              </w:rPr>
              <w:t>/202</w:t>
            </w:r>
            <w:r w:rsidR="00911BA1">
              <w:rPr>
                <w:sz w:val="20"/>
                <w:szCs w:val="20"/>
                <w:lang w:val="pt-BR"/>
              </w:rPr>
              <w:t>5</w:t>
            </w:r>
          </w:p>
        </w:tc>
      </w:tr>
      <w:tr w:rsidR="001A7E40" w:rsidRPr="006250F4" w14:paraId="7A11B11A" w14:textId="77777777" w:rsidTr="004C17A2">
        <w:tc>
          <w:tcPr>
            <w:tcW w:w="6743" w:type="dxa"/>
            <w:vAlign w:val="bottom"/>
          </w:tcPr>
          <w:p w14:paraId="299CA0F3" w14:textId="74245C2C" w:rsidR="001A7E40" w:rsidRPr="00C76E46" w:rsidRDefault="001A7E40" w:rsidP="00437068">
            <w:pPr>
              <w:spacing w:line="280" w:lineRule="exact"/>
              <w:rPr>
                <w:sz w:val="20"/>
                <w:szCs w:val="20"/>
                <w:lang w:val="pt-BR"/>
              </w:rPr>
            </w:pPr>
            <w:r w:rsidRPr="00C76E46">
              <w:rPr>
                <w:sz w:val="20"/>
                <w:szCs w:val="20"/>
                <w:lang w:val="pt-BR"/>
              </w:rPr>
              <w:t xml:space="preserve">Ngành Kế toán; </w:t>
            </w:r>
            <w:r w:rsidR="00FB3384">
              <w:rPr>
                <w:sz w:val="20"/>
                <w:szCs w:val="20"/>
                <w:lang w:val="vi-VN"/>
              </w:rPr>
              <w:t>Công nghệ thông tin</w:t>
            </w:r>
            <w:r w:rsidRPr="00C76E46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3544" w:type="dxa"/>
            <w:vAlign w:val="center"/>
          </w:tcPr>
          <w:p w14:paraId="78D76384" w14:textId="3CD816D5" w:rsidR="001A7E40" w:rsidRPr="00EC29C5" w:rsidRDefault="001A7E40" w:rsidP="00343E38">
            <w:pPr>
              <w:tabs>
                <w:tab w:val="right" w:pos="3299"/>
              </w:tabs>
              <w:spacing w:line="280" w:lineRule="exact"/>
              <w:rPr>
                <w:sz w:val="20"/>
                <w:szCs w:val="20"/>
                <w:lang w:val="pt-BR"/>
              </w:rPr>
            </w:pPr>
            <w:r w:rsidRPr="00EC29C5">
              <w:rPr>
                <w:sz w:val="20"/>
                <w:szCs w:val="20"/>
                <w:lang w:val="pt-BR"/>
              </w:rPr>
              <w:t>Chiều từ</w:t>
            </w:r>
            <w:r w:rsidR="004C17A2">
              <w:rPr>
                <w:sz w:val="20"/>
                <w:szCs w:val="20"/>
                <w:lang w:val="pt-BR"/>
              </w:rPr>
              <w:tab/>
            </w:r>
            <w:r w:rsidRPr="00EC29C5">
              <w:rPr>
                <w:sz w:val="20"/>
                <w:szCs w:val="20"/>
                <w:lang w:val="pt-BR"/>
              </w:rPr>
              <w:t>13h00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-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17h00 ngày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="00911BA1">
              <w:rPr>
                <w:sz w:val="20"/>
                <w:szCs w:val="20"/>
                <w:lang w:val="pt-BR"/>
              </w:rPr>
              <w:t>28</w:t>
            </w:r>
            <w:r w:rsidR="00911BA1" w:rsidRPr="00EC29C5">
              <w:rPr>
                <w:sz w:val="20"/>
                <w:szCs w:val="20"/>
                <w:lang w:val="pt-BR"/>
              </w:rPr>
              <w:t>/</w:t>
            </w:r>
            <w:r w:rsidR="00911BA1">
              <w:rPr>
                <w:sz w:val="20"/>
                <w:szCs w:val="20"/>
                <w:lang w:val="pt-BR"/>
              </w:rPr>
              <w:t>8</w:t>
            </w:r>
            <w:r w:rsidR="00911BA1" w:rsidRPr="00EC29C5">
              <w:rPr>
                <w:sz w:val="20"/>
                <w:szCs w:val="20"/>
                <w:lang w:val="pt-BR"/>
              </w:rPr>
              <w:t>/202</w:t>
            </w:r>
            <w:r w:rsidR="00911BA1">
              <w:rPr>
                <w:sz w:val="20"/>
                <w:szCs w:val="20"/>
                <w:lang w:val="pt-BR"/>
              </w:rPr>
              <w:t>5</w:t>
            </w:r>
          </w:p>
        </w:tc>
      </w:tr>
      <w:tr w:rsidR="001A7E40" w:rsidRPr="006250F4" w14:paraId="10968E2F" w14:textId="77777777" w:rsidTr="004C17A2">
        <w:tc>
          <w:tcPr>
            <w:tcW w:w="6743" w:type="dxa"/>
            <w:vAlign w:val="bottom"/>
          </w:tcPr>
          <w:p w14:paraId="13C43B7E" w14:textId="5AF4D195" w:rsidR="001A7E40" w:rsidRPr="00EC29C5" w:rsidRDefault="001A7E40" w:rsidP="00437068">
            <w:pPr>
              <w:spacing w:line="280" w:lineRule="exact"/>
              <w:rPr>
                <w:sz w:val="20"/>
                <w:szCs w:val="20"/>
                <w:lang w:val="pt-BR"/>
              </w:rPr>
            </w:pPr>
            <w:r w:rsidRPr="00EC29C5">
              <w:rPr>
                <w:sz w:val="20"/>
                <w:szCs w:val="20"/>
                <w:lang w:val="pt-BR"/>
              </w:rPr>
              <w:t xml:space="preserve">Ngành Quản trị nhân lực; Kinh tế; </w:t>
            </w:r>
            <w:r>
              <w:rPr>
                <w:sz w:val="20"/>
                <w:szCs w:val="20"/>
                <w:lang w:val="pt-BR"/>
              </w:rPr>
              <w:t>Hệ thống thông tin quản lý.</w:t>
            </w:r>
            <w:r w:rsidRPr="00EC29C5">
              <w:rPr>
                <w:sz w:val="20"/>
                <w:szCs w:val="20"/>
                <w:lang w:val="pt-BR"/>
              </w:rPr>
              <w:t xml:space="preserve">          </w:t>
            </w:r>
          </w:p>
        </w:tc>
        <w:tc>
          <w:tcPr>
            <w:tcW w:w="3544" w:type="dxa"/>
            <w:vAlign w:val="center"/>
          </w:tcPr>
          <w:p w14:paraId="6A2B0CCA" w14:textId="76F8F2F1" w:rsidR="001A7E40" w:rsidRPr="00EC29C5" w:rsidRDefault="001A7E40" w:rsidP="00343E38">
            <w:pPr>
              <w:tabs>
                <w:tab w:val="right" w:pos="3299"/>
              </w:tabs>
              <w:spacing w:line="280" w:lineRule="exact"/>
              <w:rPr>
                <w:sz w:val="20"/>
                <w:szCs w:val="20"/>
                <w:lang w:val="pt-BR"/>
              </w:rPr>
            </w:pPr>
            <w:r w:rsidRPr="00EC29C5">
              <w:rPr>
                <w:sz w:val="20"/>
                <w:szCs w:val="20"/>
                <w:lang w:val="pt-BR"/>
              </w:rPr>
              <w:t>Sáng từ</w:t>
            </w:r>
            <w:r w:rsidR="004C17A2">
              <w:rPr>
                <w:sz w:val="20"/>
                <w:szCs w:val="20"/>
                <w:lang w:val="pt-BR"/>
              </w:rPr>
              <w:tab/>
            </w:r>
            <w:r w:rsidRPr="00EC29C5">
              <w:rPr>
                <w:sz w:val="20"/>
                <w:szCs w:val="20"/>
                <w:lang w:val="pt-BR"/>
              </w:rPr>
              <w:t>08h00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-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11h30 ngày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="00911BA1">
              <w:rPr>
                <w:sz w:val="20"/>
                <w:szCs w:val="20"/>
                <w:lang w:val="pt-BR"/>
              </w:rPr>
              <w:t>29</w:t>
            </w:r>
            <w:r w:rsidR="00911BA1" w:rsidRPr="00EC29C5">
              <w:rPr>
                <w:sz w:val="20"/>
                <w:szCs w:val="20"/>
                <w:lang w:val="pt-BR"/>
              </w:rPr>
              <w:t>/</w:t>
            </w:r>
            <w:r w:rsidR="00911BA1">
              <w:rPr>
                <w:sz w:val="20"/>
                <w:szCs w:val="20"/>
                <w:lang w:val="pt-BR"/>
              </w:rPr>
              <w:t>8</w:t>
            </w:r>
            <w:r w:rsidR="00911BA1" w:rsidRPr="00EC29C5">
              <w:rPr>
                <w:sz w:val="20"/>
                <w:szCs w:val="20"/>
                <w:lang w:val="pt-BR"/>
              </w:rPr>
              <w:t>/202</w:t>
            </w:r>
            <w:r w:rsidR="00911BA1">
              <w:rPr>
                <w:sz w:val="20"/>
                <w:szCs w:val="20"/>
                <w:lang w:val="pt-BR"/>
              </w:rPr>
              <w:t>5</w:t>
            </w:r>
          </w:p>
        </w:tc>
      </w:tr>
      <w:tr w:rsidR="001A7E40" w:rsidRPr="006250F4" w14:paraId="37C86F2A" w14:textId="77777777" w:rsidTr="004C17A2">
        <w:tc>
          <w:tcPr>
            <w:tcW w:w="6743" w:type="dxa"/>
            <w:vAlign w:val="bottom"/>
          </w:tcPr>
          <w:p w14:paraId="7AD94AA8" w14:textId="2B7C1961" w:rsidR="001A7E40" w:rsidRPr="00EC29C5" w:rsidRDefault="001A7E40" w:rsidP="004C17A2">
            <w:pPr>
              <w:ind w:firstLine="7"/>
              <w:jc w:val="both"/>
              <w:rPr>
                <w:sz w:val="20"/>
                <w:szCs w:val="20"/>
                <w:lang w:val="pt-BR"/>
              </w:rPr>
            </w:pPr>
            <w:r w:rsidRPr="00EC29C5">
              <w:rPr>
                <w:sz w:val="20"/>
                <w:szCs w:val="20"/>
                <w:lang w:val="pt-BR"/>
              </w:rPr>
              <w:t xml:space="preserve">Ngành Công tác xã hội; Tâm lý học; Ngôn ngữ Anh; </w:t>
            </w:r>
            <w:r>
              <w:rPr>
                <w:sz w:val="20"/>
                <w:szCs w:val="20"/>
                <w:lang w:val="pt-BR"/>
              </w:rPr>
              <w:t xml:space="preserve">Bảo hiểm; </w:t>
            </w:r>
            <w:r w:rsidRPr="00EC29C5">
              <w:rPr>
                <w:sz w:val="20"/>
                <w:szCs w:val="20"/>
                <w:lang w:val="pt-BR"/>
              </w:rPr>
              <w:t>Quản trị dịch</w:t>
            </w:r>
            <w:r>
              <w:rPr>
                <w:sz w:val="20"/>
                <w:szCs w:val="20"/>
                <w:lang w:val="pt-BR"/>
              </w:rPr>
              <w:t xml:space="preserve"> vụ du lịch và lữ hành; </w:t>
            </w:r>
            <w:r w:rsidRPr="00EC29C5">
              <w:rPr>
                <w:sz w:val="20"/>
                <w:szCs w:val="20"/>
                <w:lang w:val="vi-VN"/>
              </w:rPr>
              <w:t>Bảo hiểm</w:t>
            </w:r>
            <w:r w:rsidRPr="00C76E46">
              <w:rPr>
                <w:sz w:val="20"/>
                <w:szCs w:val="20"/>
                <w:lang w:val="pt-BR"/>
              </w:rPr>
              <w:t xml:space="preserve"> – Tài chính.                                </w:t>
            </w:r>
            <w:r w:rsidRPr="00EC29C5">
              <w:rPr>
                <w:sz w:val="20"/>
                <w:szCs w:val="20"/>
                <w:lang w:val="pt-BR"/>
              </w:rPr>
              <w:t xml:space="preserve">            </w:t>
            </w:r>
          </w:p>
        </w:tc>
        <w:tc>
          <w:tcPr>
            <w:tcW w:w="3544" w:type="dxa"/>
            <w:vAlign w:val="center"/>
          </w:tcPr>
          <w:p w14:paraId="7D1207F6" w14:textId="6033CB87" w:rsidR="001A7E40" w:rsidRPr="00EC29C5" w:rsidRDefault="001A7E40" w:rsidP="00343E38">
            <w:pPr>
              <w:tabs>
                <w:tab w:val="right" w:pos="3299"/>
              </w:tabs>
              <w:rPr>
                <w:sz w:val="20"/>
                <w:szCs w:val="20"/>
                <w:lang w:val="pt-BR"/>
              </w:rPr>
            </w:pPr>
            <w:r w:rsidRPr="00EC29C5">
              <w:rPr>
                <w:sz w:val="20"/>
                <w:szCs w:val="20"/>
                <w:lang w:val="pt-BR"/>
              </w:rPr>
              <w:t>Chiều từ</w:t>
            </w:r>
            <w:r w:rsidR="004C17A2">
              <w:rPr>
                <w:sz w:val="20"/>
                <w:szCs w:val="20"/>
                <w:lang w:val="pt-BR"/>
              </w:rPr>
              <w:tab/>
            </w:r>
            <w:r w:rsidRPr="00EC29C5">
              <w:rPr>
                <w:sz w:val="20"/>
                <w:szCs w:val="20"/>
                <w:lang w:val="pt-BR"/>
              </w:rPr>
              <w:t>13h00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-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EC29C5">
              <w:rPr>
                <w:sz w:val="20"/>
                <w:szCs w:val="20"/>
                <w:lang w:val="pt-BR"/>
              </w:rPr>
              <w:t>17h00 ngày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="00911BA1">
              <w:rPr>
                <w:sz w:val="20"/>
                <w:szCs w:val="20"/>
                <w:lang w:val="pt-BR"/>
              </w:rPr>
              <w:t>29</w:t>
            </w:r>
            <w:r w:rsidR="00911BA1" w:rsidRPr="00EC29C5">
              <w:rPr>
                <w:sz w:val="20"/>
                <w:szCs w:val="20"/>
                <w:lang w:val="pt-BR"/>
              </w:rPr>
              <w:t>/</w:t>
            </w:r>
            <w:r w:rsidR="00911BA1">
              <w:rPr>
                <w:sz w:val="20"/>
                <w:szCs w:val="20"/>
                <w:lang w:val="pt-BR"/>
              </w:rPr>
              <w:t>8</w:t>
            </w:r>
            <w:r w:rsidR="00911BA1" w:rsidRPr="00EC29C5">
              <w:rPr>
                <w:sz w:val="20"/>
                <w:szCs w:val="20"/>
                <w:lang w:val="pt-BR"/>
              </w:rPr>
              <w:t>/202</w:t>
            </w:r>
            <w:r w:rsidR="00911BA1">
              <w:rPr>
                <w:sz w:val="20"/>
                <w:szCs w:val="20"/>
                <w:lang w:val="pt-BR"/>
              </w:rPr>
              <w:t>5</w:t>
            </w:r>
          </w:p>
        </w:tc>
      </w:tr>
    </w:tbl>
    <w:p w14:paraId="1F5D6F68" w14:textId="59B4D806" w:rsidR="001A7E40" w:rsidRPr="005A6911" w:rsidRDefault="001A7E40" w:rsidP="004C17A2">
      <w:pPr>
        <w:spacing w:line="280" w:lineRule="exact"/>
        <w:ind w:firstLine="454"/>
        <w:jc w:val="both"/>
        <w:rPr>
          <w:sz w:val="22"/>
          <w:szCs w:val="22"/>
          <w:lang w:val="vi-VN"/>
        </w:rPr>
      </w:pPr>
      <w:r w:rsidRPr="00C76E46">
        <w:rPr>
          <w:sz w:val="22"/>
          <w:szCs w:val="22"/>
          <w:lang w:val="pt-BR"/>
        </w:rPr>
        <w:t>Sau 15 ngày kể từ</w:t>
      </w:r>
      <w:r w:rsidRPr="000D7E84">
        <w:rPr>
          <w:sz w:val="22"/>
          <w:szCs w:val="22"/>
          <w:lang w:val="vi-VN"/>
        </w:rPr>
        <w:t xml:space="preserve"> thời hạn</w:t>
      </w:r>
      <w:r w:rsidRPr="00C76E46">
        <w:rPr>
          <w:sz w:val="22"/>
          <w:szCs w:val="22"/>
          <w:lang w:val="pt-BR"/>
        </w:rPr>
        <w:t xml:space="preserve"> nêu</w:t>
      </w:r>
      <w:r>
        <w:rPr>
          <w:sz w:val="22"/>
          <w:szCs w:val="22"/>
          <w:lang w:val="vi-VN"/>
        </w:rPr>
        <w:t xml:space="preserve"> trê</w:t>
      </w:r>
      <w:r w:rsidRPr="00C76E46">
        <w:rPr>
          <w:sz w:val="22"/>
          <w:szCs w:val="22"/>
          <w:lang w:val="pt-BR"/>
        </w:rPr>
        <w:t>n, nếu</w:t>
      </w:r>
      <w:r w:rsidRPr="007F4E32">
        <w:rPr>
          <w:sz w:val="22"/>
          <w:szCs w:val="22"/>
          <w:lang w:val="vi-VN"/>
        </w:rPr>
        <w:t xml:space="preserve"> </w:t>
      </w:r>
      <w:r w:rsidRPr="005A6911">
        <w:rPr>
          <w:sz w:val="22"/>
          <w:szCs w:val="22"/>
          <w:lang w:val="vi-VN"/>
        </w:rPr>
        <w:t xml:space="preserve">thí sinh không đến nhập học mà </w:t>
      </w:r>
      <w:r w:rsidRPr="007F4E32">
        <w:rPr>
          <w:sz w:val="22"/>
          <w:szCs w:val="22"/>
          <w:lang w:val="vi-VN"/>
        </w:rPr>
        <w:t xml:space="preserve">không có lý do chính đáng thì </w:t>
      </w:r>
      <w:r>
        <w:rPr>
          <w:sz w:val="22"/>
          <w:szCs w:val="22"/>
          <w:lang w:val="pt-BR"/>
        </w:rPr>
        <w:t>N</w:t>
      </w:r>
      <w:r w:rsidRPr="00C76E46">
        <w:rPr>
          <w:sz w:val="22"/>
          <w:szCs w:val="22"/>
          <w:lang w:val="pt-BR"/>
        </w:rPr>
        <w:t xml:space="preserve">hà trường sẽ </w:t>
      </w:r>
      <w:r w:rsidR="009E3780">
        <w:rPr>
          <w:sz w:val="22"/>
          <w:szCs w:val="22"/>
          <w:lang w:val="pt-BR"/>
        </w:rPr>
        <w:t>coi như thí sinh từ chối nhập học</w:t>
      </w:r>
      <w:r w:rsidRPr="007F4E32">
        <w:rPr>
          <w:sz w:val="22"/>
          <w:szCs w:val="22"/>
          <w:lang w:val="vi-VN"/>
        </w:rPr>
        <w:t>.</w:t>
      </w:r>
    </w:p>
    <w:p w14:paraId="5E87B7C1" w14:textId="7E0E0A23" w:rsidR="001A7E40" w:rsidRPr="00911BA1" w:rsidRDefault="001A7E40" w:rsidP="004C17A2">
      <w:pPr>
        <w:spacing w:line="280" w:lineRule="exact"/>
        <w:ind w:firstLine="454"/>
        <w:jc w:val="both"/>
        <w:rPr>
          <w:w w:val="95"/>
          <w:sz w:val="22"/>
          <w:szCs w:val="22"/>
          <w:lang w:val="vi-VN"/>
        </w:rPr>
      </w:pPr>
      <w:r w:rsidRPr="00227E94">
        <w:rPr>
          <w:sz w:val="22"/>
          <w:szCs w:val="22"/>
          <w:lang w:val="vi-VN"/>
        </w:rPr>
        <w:t xml:space="preserve">2. Địa điểm: </w:t>
      </w:r>
      <w:r w:rsidRPr="00911BA1">
        <w:rPr>
          <w:w w:val="95"/>
          <w:sz w:val="22"/>
          <w:szCs w:val="22"/>
          <w:lang w:val="vi-VN"/>
        </w:rPr>
        <w:t xml:space="preserve">Trường Đại học Lao động - Xã hội, </w:t>
      </w:r>
      <w:r w:rsidRPr="00911BA1">
        <w:rPr>
          <w:b/>
          <w:i/>
          <w:w w:val="95"/>
          <w:sz w:val="22"/>
          <w:szCs w:val="22"/>
          <w:lang w:val="vi-VN"/>
        </w:rPr>
        <w:t xml:space="preserve">số 43 đường Trần Duy Hưng, phường </w:t>
      </w:r>
      <w:r w:rsidR="00911BA1" w:rsidRPr="00911BA1">
        <w:rPr>
          <w:b/>
          <w:i/>
          <w:w w:val="95"/>
          <w:sz w:val="22"/>
          <w:szCs w:val="22"/>
          <w:lang w:val="vi-VN"/>
        </w:rPr>
        <w:t>Yên Hòa</w:t>
      </w:r>
      <w:r w:rsidRPr="00911BA1">
        <w:rPr>
          <w:b/>
          <w:i/>
          <w:w w:val="95"/>
          <w:sz w:val="22"/>
          <w:szCs w:val="22"/>
          <w:lang w:val="vi-VN"/>
        </w:rPr>
        <w:t>, thành phố Hà Nội</w:t>
      </w:r>
      <w:r w:rsidRPr="00911BA1">
        <w:rPr>
          <w:w w:val="95"/>
          <w:sz w:val="22"/>
          <w:szCs w:val="22"/>
          <w:lang w:val="vi-VN"/>
        </w:rPr>
        <w:t>.</w:t>
      </w:r>
    </w:p>
    <w:p w14:paraId="17A15230" w14:textId="542A45E3" w:rsidR="001A7E40" w:rsidRPr="00911BA1" w:rsidRDefault="001A7E40" w:rsidP="001A7E40">
      <w:pPr>
        <w:spacing w:line="280" w:lineRule="exact"/>
        <w:jc w:val="both"/>
        <w:outlineLvl w:val="0"/>
        <w:rPr>
          <w:b/>
          <w:sz w:val="22"/>
          <w:szCs w:val="22"/>
          <w:lang w:val="vi-VN"/>
        </w:rPr>
      </w:pPr>
      <w:r w:rsidRPr="00BD6118">
        <w:rPr>
          <w:b/>
          <w:sz w:val="22"/>
          <w:szCs w:val="22"/>
          <w:lang w:val="vi-VN"/>
        </w:rPr>
        <w:t>II</w:t>
      </w:r>
      <w:r w:rsidRPr="00911BA1">
        <w:rPr>
          <w:b/>
          <w:sz w:val="22"/>
          <w:szCs w:val="22"/>
          <w:lang w:val="vi-VN"/>
        </w:rPr>
        <w:t>.</w:t>
      </w:r>
      <w:r w:rsidRPr="00BD6118">
        <w:rPr>
          <w:b/>
          <w:sz w:val="22"/>
          <w:szCs w:val="22"/>
          <w:lang w:val="vi-VN"/>
        </w:rPr>
        <w:t xml:space="preserve"> </w:t>
      </w:r>
      <w:r w:rsidRPr="00911BA1">
        <w:rPr>
          <w:b/>
          <w:sz w:val="22"/>
          <w:szCs w:val="22"/>
          <w:lang w:val="vi-VN"/>
        </w:rPr>
        <w:t>HỒ SƠ NHẬP HỌC</w:t>
      </w:r>
    </w:p>
    <w:p w14:paraId="22DAC492" w14:textId="5D0DA596" w:rsidR="001A7E40" w:rsidRPr="00D61682" w:rsidRDefault="001A7E40" w:rsidP="009E26CE">
      <w:pPr>
        <w:spacing w:line="260" w:lineRule="exact"/>
        <w:ind w:firstLine="461"/>
        <w:jc w:val="both"/>
        <w:rPr>
          <w:i/>
          <w:sz w:val="20"/>
          <w:szCs w:val="20"/>
          <w:lang w:val="vi-VN"/>
        </w:rPr>
      </w:pPr>
      <w:bookmarkStart w:id="0" w:name="_Hlk173506670"/>
      <w:r w:rsidRPr="00213D27">
        <w:rPr>
          <w:sz w:val="20"/>
          <w:szCs w:val="20"/>
          <w:lang w:val="vi-VN"/>
        </w:rPr>
        <w:t>(1)</w:t>
      </w:r>
      <w:r w:rsidRPr="00E4422A">
        <w:rPr>
          <w:sz w:val="20"/>
          <w:szCs w:val="20"/>
          <w:lang w:val="vi-VN"/>
        </w:rPr>
        <w:t xml:space="preserve"> Học bạ</w:t>
      </w:r>
      <w:r w:rsidRPr="00213D27">
        <w:rPr>
          <w:sz w:val="20"/>
          <w:szCs w:val="20"/>
          <w:lang w:val="vi-VN"/>
        </w:rPr>
        <w:t xml:space="preserve"> THPT </w:t>
      </w:r>
      <w:r w:rsidRPr="00D61682">
        <w:rPr>
          <w:i/>
          <w:sz w:val="20"/>
          <w:szCs w:val="20"/>
          <w:lang w:val="vi-VN"/>
        </w:rPr>
        <w:t>(0</w:t>
      </w:r>
      <w:r w:rsidR="007D45E0" w:rsidRPr="00911BA1">
        <w:rPr>
          <w:i/>
          <w:sz w:val="20"/>
          <w:szCs w:val="20"/>
          <w:lang w:val="vi-VN"/>
        </w:rPr>
        <w:t>1</w:t>
      </w:r>
      <w:r w:rsidRPr="00D61682">
        <w:rPr>
          <w:i/>
          <w:sz w:val="20"/>
          <w:szCs w:val="20"/>
          <w:lang w:val="vi-VN"/>
        </w:rPr>
        <w:t xml:space="preserve"> Bản sao công chứng); </w:t>
      </w:r>
    </w:p>
    <w:p w14:paraId="3DB3D34E" w14:textId="0D8C448D" w:rsidR="001A7E40" w:rsidRPr="00D61682" w:rsidRDefault="001A7E40" w:rsidP="009E26CE">
      <w:pPr>
        <w:spacing w:line="260" w:lineRule="exact"/>
        <w:ind w:firstLine="461"/>
        <w:jc w:val="both"/>
        <w:rPr>
          <w:i/>
          <w:sz w:val="20"/>
          <w:szCs w:val="20"/>
          <w:lang w:val="vi-VN"/>
        </w:rPr>
      </w:pPr>
      <w:r w:rsidRPr="00213D27">
        <w:rPr>
          <w:sz w:val="20"/>
          <w:szCs w:val="20"/>
          <w:lang w:val="vi-VN"/>
        </w:rPr>
        <w:t>(2)</w:t>
      </w:r>
      <w:r w:rsidRPr="00E4422A">
        <w:rPr>
          <w:sz w:val="20"/>
          <w:szCs w:val="20"/>
          <w:lang w:val="vi-VN"/>
        </w:rPr>
        <w:t xml:space="preserve"> </w:t>
      </w:r>
      <w:r w:rsidRPr="00213D27">
        <w:rPr>
          <w:sz w:val="20"/>
          <w:szCs w:val="20"/>
          <w:lang w:val="vi-VN"/>
        </w:rPr>
        <w:t xml:space="preserve">Bản chính </w:t>
      </w:r>
      <w:r w:rsidRPr="00E4422A">
        <w:rPr>
          <w:sz w:val="20"/>
          <w:szCs w:val="20"/>
          <w:lang w:val="vi-VN"/>
        </w:rPr>
        <w:t xml:space="preserve">Giấy chứng nhận tốt nghiệp </w:t>
      </w:r>
      <w:r w:rsidRPr="00213D27">
        <w:rPr>
          <w:sz w:val="20"/>
          <w:szCs w:val="20"/>
          <w:lang w:val="vi-VN"/>
        </w:rPr>
        <w:t xml:space="preserve">THPT </w:t>
      </w:r>
      <w:r w:rsidR="009E3780" w:rsidRPr="006250F4">
        <w:rPr>
          <w:sz w:val="20"/>
          <w:szCs w:val="20"/>
          <w:lang w:val="vi-VN"/>
        </w:rPr>
        <w:t>tạm thời năm 2025;</w:t>
      </w:r>
    </w:p>
    <w:p w14:paraId="36BE2F01" w14:textId="4DFA7EF8" w:rsidR="001A7E40" w:rsidRPr="00213D27" w:rsidRDefault="001A7E40" w:rsidP="009E26CE">
      <w:pPr>
        <w:spacing w:line="260" w:lineRule="exact"/>
        <w:ind w:firstLine="461"/>
        <w:jc w:val="both"/>
        <w:rPr>
          <w:sz w:val="20"/>
          <w:szCs w:val="20"/>
          <w:lang w:val="vi-VN"/>
        </w:rPr>
      </w:pPr>
      <w:r w:rsidRPr="00213D27">
        <w:rPr>
          <w:sz w:val="20"/>
          <w:szCs w:val="20"/>
          <w:lang w:val="vi-VN"/>
        </w:rPr>
        <w:t>(3) Bản chính Giấy chứng nhận kết quả thi</w:t>
      </w:r>
      <w:r w:rsidR="009E3780" w:rsidRPr="006250F4">
        <w:rPr>
          <w:sz w:val="20"/>
          <w:szCs w:val="20"/>
          <w:lang w:val="vi-VN"/>
        </w:rPr>
        <w:t xml:space="preserve"> tốt nghiệp</w:t>
      </w:r>
      <w:r w:rsidRPr="00213D27">
        <w:rPr>
          <w:sz w:val="20"/>
          <w:szCs w:val="20"/>
          <w:lang w:val="vi-VN"/>
        </w:rPr>
        <w:t xml:space="preserve"> THPT năm 202</w:t>
      </w:r>
      <w:r w:rsidR="00911BA1" w:rsidRPr="00911BA1">
        <w:rPr>
          <w:sz w:val="20"/>
          <w:szCs w:val="20"/>
          <w:lang w:val="vi-VN"/>
        </w:rPr>
        <w:t>5</w:t>
      </w:r>
      <w:r w:rsidRPr="00213D27">
        <w:rPr>
          <w:sz w:val="20"/>
          <w:szCs w:val="20"/>
          <w:lang w:val="vi-VN"/>
        </w:rPr>
        <w:t>;</w:t>
      </w:r>
    </w:p>
    <w:p w14:paraId="391E00C5" w14:textId="690C1F1F" w:rsidR="001A7E40" w:rsidRPr="00E4422A" w:rsidRDefault="001A7E40" w:rsidP="009E26CE">
      <w:pPr>
        <w:spacing w:line="260" w:lineRule="exact"/>
        <w:ind w:firstLine="461"/>
        <w:jc w:val="both"/>
        <w:rPr>
          <w:sz w:val="20"/>
          <w:szCs w:val="20"/>
          <w:lang w:val="vi-VN"/>
        </w:rPr>
      </w:pPr>
      <w:r w:rsidRPr="00213D27">
        <w:rPr>
          <w:sz w:val="20"/>
          <w:szCs w:val="20"/>
          <w:lang w:val="vi-VN"/>
        </w:rPr>
        <w:t>(4)</w:t>
      </w:r>
      <w:r w:rsidRPr="00E4422A">
        <w:rPr>
          <w:sz w:val="20"/>
          <w:szCs w:val="20"/>
          <w:lang w:val="vi-VN"/>
        </w:rPr>
        <w:t xml:space="preserve"> </w:t>
      </w:r>
      <w:r w:rsidRPr="00213D27">
        <w:rPr>
          <w:sz w:val="20"/>
          <w:szCs w:val="20"/>
          <w:lang w:val="vi-VN"/>
        </w:rPr>
        <w:t>0</w:t>
      </w:r>
      <w:r w:rsidR="007D45E0" w:rsidRPr="00911BA1">
        <w:rPr>
          <w:sz w:val="20"/>
          <w:szCs w:val="20"/>
          <w:lang w:val="vi-VN"/>
        </w:rPr>
        <w:t>1</w:t>
      </w:r>
      <w:r w:rsidRPr="00213D27">
        <w:rPr>
          <w:sz w:val="20"/>
          <w:szCs w:val="20"/>
          <w:lang w:val="vi-VN"/>
        </w:rPr>
        <w:t xml:space="preserve"> bản sao công chứng </w:t>
      </w:r>
      <w:r w:rsidRPr="00E4422A">
        <w:rPr>
          <w:sz w:val="20"/>
          <w:szCs w:val="20"/>
          <w:lang w:val="vi-VN"/>
        </w:rPr>
        <w:t xml:space="preserve">Giấy khai sinh; </w:t>
      </w:r>
    </w:p>
    <w:p w14:paraId="4F106360" w14:textId="77777777" w:rsidR="001A7E40" w:rsidRPr="00E1635C" w:rsidRDefault="001A7E40" w:rsidP="009E26CE">
      <w:pPr>
        <w:spacing w:line="260" w:lineRule="exact"/>
        <w:ind w:firstLine="461"/>
        <w:jc w:val="both"/>
        <w:rPr>
          <w:i/>
          <w:sz w:val="20"/>
          <w:szCs w:val="20"/>
          <w:lang w:val="vi-VN"/>
        </w:rPr>
      </w:pPr>
      <w:r w:rsidRPr="00E1635C">
        <w:rPr>
          <w:sz w:val="20"/>
          <w:szCs w:val="20"/>
          <w:lang w:val="vi-VN"/>
        </w:rPr>
        <w:t xml:space="preserve">(5) Giấy chứng nhận đối tượng ưu tiên </w:t>
      </w:r>
      <w:r w:rsidRPr="00E1635C">
        <w:rPr>
          <w:i/>
          <w:sz w:val="20"/>
          <w:szCs w:val="20"/>
          <w:lang w:val="vi-VN"/>
        </w:rPr>
        <w:t>(nếu có) (Bản sao công chứng + Bản chính để đối chiếu);</w:t>
      </w:r>
    </w:p>
    <w:p w14:paraId="42C14399" w14:textId="5284E566" w:rsidR="001A7E40" w:rsidRPr="00911BA1" w:rsidRDefault="001A7E40" w:rsidP="009E26CE">
      <w:pPr>
        <w:spacing w:line="260" w:lineRule="exact"/>
        <w:ind w:firstLine="461"/>
        <w:jc w:val="both"/>
        <w:rPr>
          <w:sz w:val="20"/>
          <w:szCs w:val="20"/>
          <w:lang w:val="vi-VN"/>
        </w:rPr>
      </w:pPr>
      <w:r w:rsidRPr="00E1635C">
        <w:rPr>
          <w:sz w:val="20"/>
          <w:szCs w:val="20"/>
          <w:lang w:val="vi-VN"/>
        </w:rPr>
        <w:t>(6) Các giấy tờ xác nhận đối tượng được miễn, giảm học phí theo quy định</w:t>
      </w:r>
      <w:r w:rsidR="001F752F" w:rsidRPr="00911BA1">
        <w:rPr>
          <w:sz w:val="20"/>
          <w:szCs w:val="20"/>
          <w:lang w:val="vi-VN"/>
        </w:rPr>
        <w:t xml:space="preserve"> </w:t>
      </w:r>
      <w:r w:rsidR="001F752F" w:rsidRPr="00E1635C">
        <w:rPr>
          <w:i/>
          <w:sz w:val="20"/>
          <w:szCs w:val="20"/>
          <w:lang w:val="vi-VN"/>
        </w:rPr>
        <w:t>(nếu có)</w:t>
      </w:r>
      <w:r w:rsidR="00BC6544" w:rsidRPr="00E1635C">
        <w:rPr>
          <w:i/>
          <w:sz w:val="20"/>
          <w:szCs w:val="20"/>
          <w:lang w:val="vi-VN"/>
        </w:rPr>
        <w:t>(</w:t>
      </w:r>
      <w:r w:rsidR="00BC6544" w:rsidRPr="00911BA1">
        <w:rPr>
          <w:i/>
          <w:sz w:val="20"/>
          <w:szCs w:val="20"/>
          <w:lang w:val="vi-VN"/>
        </w:rPr>
        <w:t>sinh viên</w:t>
      </w:r>
      <w:r w:rsidR="00BC6544" w:rsidRPr="00E1635C">
        <w:rPr>
          <w:i/>
          <w:sz w:val="20"/>
          <w:szCs w:val="20"/>
          <w:lang w:val="vi-VN"/>
        </w:rPr>
        <w:t xml:space="preserve"> </w:t>
      </w:r>
      <w:r w:rsidR="00BC6544" w:rsidRPr="00911BA1">
        <w:rPr>
          <w:i/>
          <w:sz w:val="20"/>
          <w:szCs w:val="20"/>
          <w:lang w:val="vi-VN"/>
        </w:rPr>
        <w:t xml:space="preserve">vẫn </w:t>
      </w:r>
      <w:r w:rsidR="00BC6544" w:rsidRPr="00E1635C">
        <w:rPr>
          <w:i/>
          <w:sz w:val="20"/>
          <w:szCs w:val="20"/>
          <w:lang w:val="vi-VN"/>
        </w:rPr>
        <w:t>nộp học phí đầy đủ khi nhập học</w:t>
      </w:r>
      <w:r w:rsidR="00BC6544" w:rsidRPr="00911BA1">
        <w:rPr>
          <w:i/>
          <w:sz w:val="20"/>
          <w:szCs w:val="20"/>
          <w:lang w:val="vi-VN"/>
        </w:rPr>
        <w:t xml:space="preserve">, nhà trường sẽ </w:t>
      </w:r>
      <w:r w:rsidR="00BC6544" w:rsidRPr="00E1635C">
        <w:rPr>
          <w:i/>
          <w:sz w:val="20"/>
          <w:szCs w:val="20"/>
          <w:lang w:val="vi-VN"/>
        </w:rPr>
        <w:t>hoàn trả</w:t>
      </w:r>
      <w:r w:rsidR="00BC6544" w:rsidRPr="00911BA1">
        <w:rPr>
          <w:i/>
          <w:sz w:val="20"/>
          <w:szCs w:val="20"/>
          <w:lang w:val="vi-VN"/>
        </w:rPr>
        <w:t xml:space="preserve"> lại số tiền đã nộp sau khi hồ sơ miễn giảm học phí được xét duyệt</w:t>
      </w:r>
      <w:r w:rsidR="00BC6544" w:rsidRPr="00E1635C">
        <w:rPr>
          <w:i/>
          <w:sz w:val="20"/>
          <w:szCs w:val="20"/>
          <w:lang w:val="vi-VN"/>
        </w:rPr>
        <w:t>)</w:t>
      </w:r>
      <w:r w:rsidR="00BC6544" w:rsidRPr="00E1635C">
        <w:rPr>
          <w:sz w:val="20"/>
          <w:szCs w:val="20"/>
          <w:lang w:val="vi-VN"/>
        </w:rPr>
        <w:t>;</w:t>
      </w:r>
    </w:p>
    <w:p w14:paraId="0B4B29BD" w14:textId="29FE4C5C" w:rsidR="001A7E40" w:rsidRPr="00E1635C" w:rsidRDefault="001A7E40" w:rsidP="009E26CE">
      <w:pPr>
        <w:spacing w:line="260" w:lineRule="exact"/>
        <w:ind w:firstLine="461"/>
        <w:jc w:val="both"/>
        <w:rPr>
          <w:sz w:val="20"/>
          <w:szCs w:val="20"/>
          <w:lang w:val="vi-VN"/>
        </w:rPr>
      </w:pPr>
      <w:r w:rsidRPr="00E1635C">
        <w:rPr>
          <w:sz w:val="20"/>
          <w:szCs w:val="20"/>
          <w:lang w:val="vi-VN"/>
        </w:rPr>
        <w:t>(7) Lý lịch học sinh - sinh viên theo mẫu của Bộ Giáo dục và Đào tạo phát hành</w:t>
      </w:r>
      <w:r w:rsidR="007D45E0" w:rsidRPr="00E1635C">
        <w:rPr>
          <w:sz w:val="20"/>
          <w:szCs w:val="20"/>
          <w:lang w:val="vi-VN"/>
        </w:rPr>
        <w:t xml:space="preserve"> có dán ảnh chân dung (3x4), có xác nhận của chính quyền địa phương</w:t>
      </w:r>
      <w:r w:rsidR="007D45E0" w:rsidRPr="00911BA1">
        <w:rPr>
          <w:sz w:val="20"/>
          <w:szCs w:val="20"/>
          <w:lang w:val="vi-VN"/>
        </w:rPr>
        <w:t xml:space="preserve"> </w:t>
      </w:r>
      <w:r w:rsidRPr="00E1635C">
        <w:rPr>
          <w:i/>
          <w:sz w:val="20"/>
          <w:szCs w:val="20"/>
          <w:lang w:val="vi-VN"/>
        </w:rPr>
        <w:t>(nếu chưa có</w:t>
      </w:r>
      <w:r w:rsidRPr="00911BA1">
        <w:rPr>
          <w:i/>
          <w:sz w:val="20"/>
          <w:szCs w:val="20"/>
          <w:lang w:val="vi-VN"/>
        </w:rPr>
        <w:t xml:space="preserve">, </w:t>
      </w:r>
      <w:r w:rsidRPr="00E1635C">
        <w:rPr>
          <w:i/>
          <w:sz w:val="20"/>
          <w:szCs w:val="20"/>
          <w:lang w:val="vi-VN"/>
        </w:rPr>
        <w:t>nộp bổ sung sau)</w:t>
      </w:r>
      <w:r w:rsidRPr="00E1635C">
        <w:rPr>
          <w:sz w:val="20"/>
          <w:szCs w:val="20"/>
          <w:lang w:val="vi-VN"/>
        </w:rPr>
        <w:t>;</w:t>
      </w:r>
    </w:p>
    <w:p w14:paraId="5D8CF360" w14:textId="4D82B492" w:rsidR="001A7E40" w:rsidRPr="00E1635C" w:rsidRDefault="001A7E40" w:rsidP="009E26CE">
      <w:pPr>
        <w:spacing w:line="260" w:lineRule="exact"/>
        <w:ind w:firstLine="461"/>
        <w:jc w:val="both"/>
        <w:rPr>
          <w:sz w:val="20"/>
          <w:szCs w:val="20"/>
          <w:lang w:val="vi-VN"/>
        </w:rPr>
      </w:pPr>
      <w:r w:rsidRPr="00E1635C">
        <w:rPr>
          <w:sz w:val="20"/>
          <w:szCs w:val="20"/>
          <w:lang w:val="vi-VN"/>
        </w:rPr>
        <w:t xml:space="preserve">(8) Giấy báo trúng tuyển </w:t>
      </w:r>
      <w:r w:rsidRPr="00E1635C">
        <w:rPr>
          <w:i/>
          <w:sz w:val="20"/>
          <w:szCs w:val="20"/>
          <w:lang w:val="vi-VN"/>
        </w:rPr>
        <w:t xml:space="preserve">(nếu chưa nhận được Giấy báo trúng tuyển, khi đến nhập học </w:t>
      </w:r>
      <w:r w:rsidRPr="00911BA1">
        <w:rPr>
          <w:i/>
          <w:sz w:val="20"/>
          <w:szCs w:val="20"/>
          <w:lang w:val="vi-VN"/>
        </w:rPr>
        <w:t xml:space="preserve">thí sinh </w:t>
      </w:r>
      <w:r w:rsidRPr="00E1635C">
        <w:rPr>
          <w:i/>
          <w:sz w:val="20"/>
          <w:szCs w:val="20"/>
          <w:lang w:val="vi-VN"/>
        </w:rPr>
        <w:t>sẽ nhận tại Trường)</w:t>
      </w:r>
      <w:r w:rsidRPr="00E1635C">
        <w:rPr>
          <w:sz w:val="20"/>
          <w:szCs w:val="20"/>
          <w:lang w:val="vi-VN"/>
        </w:rPr>
        <w:t>;</w:t>
      </w:r>
    </w:p>
    <w:p w14:paraId="53708254" w14:textId="329E6036" w:rsidR="001A7E40" w:rsidRPr="00E1635C" w:rsidRDefault="001A7E40" w:rsidP="009E26CE">
      <w:pPr>
        <w:spacing w:line="260" w:lineRule="exact"/>
        <w:ind w:firstLine="461"/>
        <w:jc w:val="both"/>
        <w:rPr>
          <w:i/>
          <w:sz w:val="20"/>
          <w:szCs w:val="20"/>
          <w:lang w:val="vi-VN"/>
        </w:rPr>
      </w:pPr>
      <w:r w:rsidRPr="00E1635C">
        <w:rPr>
          <w:sz w:val="20"/>
          <w:szCs w:val="20"/>
          <w:lang w:val="vi-VN"/>
        </w:rPr>
        <w:t>(</w:t>
      </w:r>
      <w:r w:rsidR="007274C3" w:rsidRPr="00911BA1">
        <w:rPr>
          <w:sz w:val="20"/>
          <w:szCs w:val="20"/>
          <w:lang w:val="vi-VN"/>
        </w:rPr>
        <w:t>9</w:t>
      </w:r>
      <w:r w:rsidRPr="00E1635C">
        <w:rPr>
          <w:sz w:val="20"/>
          <w:szCs w:val="20"/>
          <w:lang w:val="vi-VN"/>
        </w:rPr>
        <w:t>) 02 ảnh chân dung (3x4) trong thời hạn 6 tháng trên nền trắng;</w:t>
      </w:r>
    </w:p>
    <w:p w14:paraId="1E44A197" w14:textId="1ADB3E9E" w:rsidR="001A7E40" w:rsidRPr="00E1635C" w:rsidRDefault="001A7E40" w:rsidP="009E26CE">
      <w:pPr>
        <w:spacing w:line="260" w:lineRule="exact"/>
        <w:ind w:firstLine="461"/>
        <w:jc w:val="both"/>
        <w:rPr>
          <w:sz w:val="20"/>
          <w:szCs w:val="20"/>
          <w:lang w:val="vi-VN"/>
        </w:rPr>
      </w:pPr>
      <w:r w:rsidRPr="00E1635C">
        <w:rPr>
          <w:sz w:val="20"/>
          <w:szCs w:val="20"/>
          <w:lang w:val="vi-VN"/>
        </w:rPr>
        <w:t>(</w:t>
      </w:r>
      <w:r w:rsidR="007274C3" w:rsidRPr="00911BA1">
        <w:rPr>
          <w:sz w:val="20"/>
          <w:szCs w:val="20"/>
          <w:lang w:val="vi-VN"/>
        </w:rPr>
        <w:t>10</w:t>
      </w:r>
      <w:r w:rsidRPr="00E1635C">
        <w:rPr>
          <w:sz w:val="20"/>
          <w:szCs w:val="20"/>
          <w:lang w:val="vi-VN"/>
        </w:rPr>
        <w:t xml:space="preserve">) 02 bản sao </w:t>
      </w:r>
      <w:r w:rsidR="007D45E0" w:rsidRPr="00911BA1">
        <w:rPr>
          <w:sz w:val="20"/>
          <w:szCs w:val="20"/>
          <w:lang w:val="vi-VN"/>
        </w:rPr>
        <w:t>công chứng</w:t>
      </w:r>
      <w:r w:rsidRPr="00E1635C">
        <w:rPr>
          <w:sz w:val="20"/>
          <w:szCs w:val="20"/>
          <w:lang w:val="vi-VN"/>
        </w:rPr>
        <w:t xml:space="preserve"> Căn cước công dân;</w:t>
      </w:r>
    </w:p>
    <w:p w14:paraId="49F7E5DC" w14:textId="7BA3816B" w:rsidR="001A7E40" w:rsidRPr="005D2E95" w:rsidRDefault="001A7E40" w:rsidP="009E26CE">
      <w:pPr>
        <w:spacing w:line="260" w:lineRule="exact"/>
        <w:ind w:firstLine="461"/>
        <w:jc w:val="both"/>
        <w:rPr>
          <w:spacing w:val="-8"/>
          <w:sz w:val="20"/>
          <w:szCs w:val="20"/>
          <w:lang w:val="vi-VN"/>
        </w:rPr>
      </w:pPr>
      <w:r w:rsidRPr="00E1635C">
        <w:rPr>
          <w:spacing w:val="-8"/>
          <w:sz w:val="20"/>
          <w:szCs w:val="20"/>
          <w:lang w:val="vi-VN"/>
        </w:rPr>
        <w:t>(1</w:t>
      </w:r>
      <w:r w:rsidR="007274C3" w:rsidRPr="00911BA1">
        <w:rPr>
          <w:spacing w:val="-8"/>
          <w:sz w:val="20"/>
          <w:szCs w:val="20"/>
          <w:lang w:val="vi-VN"/>
        </w:rPr>
        <w:t>1</w:t>
      </w:r>
      <w:r w:rsidRPr="00E1635C">
        <w:rPr>
          <w:spacing w:val="-8"/>
          <w:sz w:val="20"/>
          <w:szCs w:val="20"/>
          <w:lang w:val="vi-VN"/>
        </w:rPr>
        <w:t xml:space="preserve">)  01 bản sao Thẻ BHYT đã được cấp (nếu mất thẻ bắt buộc phải cung cấp </w:t>
      </w:r>
      <w:r w:rsidRPr="00DD1DF4">
        <w:rPr>
          <w:bCs/>
          <w:spacing w:val="-8"/>
          <w:sz w:val="20"/>
          <w:szCs w:val="20"/>
          <w:lang w:val="vi-VN"/>
        </w:rPr>
        <w:t>mã thẻ</w:t>
      </w:r>
      <w:r w:rsidRPr="00E1635C">
        <w:rPr>
          <w:spacing w:val="-8"/>
          <w:sz w:val="20"/>
          <w:szCs w:val="20"/>
          <w:lang w:val="vi-VN"/>
        </w:rPr>
        <w:t xml:space="preserve">); </w:t>
      </w:r>
      <w:r w:rsidRPr="00E1635C">
        <w:rPr>
          <w:sz w:val="20"/>
          <w:szCs w:val="20"/>
          <w:shd w:val="clear" w:color="auto" w:fill="FFFFFF"/>
          <w:lang w:val="vi-VN"/>
        </w:rPr>
        <w:t>01 bản chụp từ ứng dụng VSSID - Bảo hiểm xã hội số tại mục THẺ BHYT có ghi thông tin cá nhân còn giá trị</w:t>
      </w:r>
      <w:r w:rsidR="00A431BC" w:rsidRPr="00911BA1">
        <w:rPr>
          <w:sz w:val="20"/>
          <w:szCs w:val="20"/>
          <w:shd w:val="clear" w:color="auto" w:fill="FFFFFF"/>
          <w:lang w:val="vi-VN"/>
        </w:rPr>
        <w:t>.</w:t>
      </w:r>
      <w:r w:rsidRPr="00E1635C">
        <w:rPr>
          <w:sz w:val="20"/>
          <w:szCs w:val="20"/>
          <w:shd w:val="clear" w:color="auto" w:fill="FFFFFF"/>
          <w:lang w:val="vi-VN"/>
        </w:rPr>
        <w:t xml:space="preserve"> </w:t>
      </w:r>
      <w:r w:rsidR="007D45E0" w:rsidRPr="00911BA1">
        <w:rPr>
          <w:sz w:val="20"/>
          <w:szCs w:val="20"/>
          <w:shd w:val="clear" w:color="auto" w:fill="FFFFFF"/>
          <w:lang w:val="vi-VN"/>
        </w:rPr>
        <w:t xml:space="preserve">Sinh viên bắt buộc phải mua BHYT </w:t>
      </w:r>
      <w:r w:rsidR="007D45E0" w:rsidRPr="005D2E95">
        <w:rPr>
          <w:sz w:val="20"/>
          <w:szCs w:val="20"/>
          <w:shd w:val="clear" w:color="auto" w:fill="FFFFFF"/>
          <w:lang w:val="vi-VN"/>
        </w:rPr>
        <w:t>và nộp đủ 1</w:t>
      </w:r>
      <w:r w:rsidR="00251B34" w:rsidRPr="006250F4">
        <w:rPr>
          <w:sz w:val="20"/>
          <w:szCs w:val="20"/>
          <w:shd w:val="clear" w:color="auto" w:fill="FFFFFF"/>
          <w:lang w:val="vi-VN"/>
        </w:rPr>
        <w:t>5</w:t>
      </w:r>
      <w:r w:rsidR="007D45E0" w:rsidRPr="005D2E95">
        <w:rPr>
          <w:sz w:val="20"/>
          <w:szCs w:val="20"/>
          <w:shd w:val="clear" w:color="auto" w:fill="FFFFFF"/>
          <w:lang w:val="vi-VN"/>
        </w:rPr>
        <w:t xml:space="preserve"> tháng tính từ 01/1</w:t>
      </w:r>
      <w:r w:rsidR="00251B34" w:rsidRPr="006250F4">
        <w:rPr>
          <w:sz w:val="20"/>
          <w:szCs w:val="20"/>
          <w:shd w:val="clear" w:color="auto" w:fill="FFFFFF"/>
          <w:lang w:val="vi-VN"/>
        </w:rPr>
        <w:t>0</w:t>
      </w:r>
      <w:r w:rsidR="007D45E0" w:rsidRPr="005D2E95">
        <w:rPr>
          <w:sz w:val="20"/>
          <w:szCs w:val="20"/>
          <w:shd w:val="clear" w:color="auto" w:fill="FFFFFF"/>
          <w:lang w:val="vi-VN"/>
        </w:rPr>
        <w:t>/202</w:t>
      </w:r>
      <w:r w:rsidR="00251B34" w:rsidRPr="006250F4">
        <w:rPr>
          <w:sz w:val="20"/>
          <w:szCs w:val="20"/>
          <w:shd w:val="clear" w:color="auto" w:fill="FFFFFF"/>
          <w:lang w:val="vi-VN"/>
        </w:rPr>
        <w:t>5</w:t>
      </w:r>
      <w:r w:rsidR="007D45E0" w:rsidRPr="005D2E95">
        <w:rPr>
          <w:sz w:val="20"/>
          <w:szCs w:val="20"/>
          <w:shd w:val="clear" w:color="auto" w:fill="FFFFFF"/>
          <w:lang w:val="vi-VN"/>
        </w:rPr>
        <w:t xml:space="preserve"> - 31/12/202</w:t>
      </w:r>
      <w:r w:rsidR="00251B34" w:rsidRPr="006250F4">
        <w:rPr>
          <w:sz w:val="20"/>
          <w:szCs w:val="20"/>
          <w:shd w:val="clear" w:color="auto" w:fill="FFFFFF"/>
          <w:lang w:val="vi-VN"/>
        </w:rPr>
        <w:t>6</w:t>
      </w:r>
      <w:r w:rsidR="007D45E0" w:rsidRPr="005D2E95">
        <w:rPr>
          <w:sz w:val="20"/>
          <w:szCs w:val="20"/>
          <w:shd w:val="clear" w:color="auto" w:fill="FFFFFF"/>
          <w:lang w:val="vi-VN"/>
        </w:rPr>
        <w:t>, các đối tượng chính sách được nhà trường hoàn trả lại sau</w:t>
      </w:r>
      <w:r w:rsidR="00A431BC" w:rsidRPr="005D2E95">
        <w:rPr>
          <w:sz w:val="20"/>
          <w:szCs w:val="20"/>
          <w:shd w:val="clear" w:color="auto" w:fill="FFFFFF"/>
          <w:lang w:val="vi-VN"/>
        </w:rPr>
        <w:t>;</w:t>
      </w:r>
    </w:p>
    <w:p w14:paraId="463A181E" w14:textId="10E7564F" w:rsidR="001A7E40" w:rsidRPr="00911BA1" w:rsidRDefault="001A7E40" w:rsidP="009E26CE">
      <w:pPr>
        <w:spacing w:line="260" w:lineRule="exact"/>
        <w:ind w:firstLine="461"/>
        <w:jc w:val="both"/>
        <w:rPr>
          <w:spacing w:val="-8"/>
          <w:sz w:val="20"/>
          <w:szCs w:val="20"/>
          <w:lang w:val="vi-VN"/>
        </w:rPr>
      </w:pPr>
      <w:r w:rsidRPr="00E1635C">
        <w:rPr>
          <w:spacing w:val="-8"/>
          <w:sz w:val="20"/>
          <w:szCs w:val="20"/>
          <w:lang w:val="vi-VN"/>
        </w:rPr>
        <w:t>(1</w:t>
      </w:r>
      <w:r w:rsidR="007274C3" w:rsidRPr="00911BA1">
        <w:rPr>
          <w:spacing w:val="-8"/>
          <w:sz w:val="20"/>
          <w:szCs w:val="20"/>
          <w:lang w:val="vi-VN"/>
        </w:rPr>
        <w:t>2</w:t>
      </w:r>
      <w:r w:rsidRPr="00E1635C">
        <w:rPr>
          <w:spacing w:val="-8"/>
          <w:sz w:val="20"/>
          <w:szCs w:val="20"/>
          <w:lang w:val="vi-VN"/>
        </w:rPr>
        <w:t xml:space="preserve">) Hồ sơ di chuyển đăng ký nghĩa vụ quân sự đối với thí sinh là nam giới, bao gồm: Giấy chứng nhận đăng ký nghĩa vụ quân sự do BCH Quân sự cấp huyện cấp </w:t>
      </w:r>
      <w:r w:rsidR="00C369DC" w:rsidRPr="00911BA1">
        <w:rPr>
          <w:spacing w:val="-8"/>
          <w:sz w:val="20"/>
          <w:szCs w:val="20"/>
          <w:lang w:val="vi-VN"/>
        </w:rPr>
        <w:t xml:space="preserve">(Bản sao có công chứng) </w:t>
      </w:r>
      <w:r w:rsidRPr="00E1635C">
        <w:rPr>
          <w:spacing w:val="-8"/>
          <w:sz w:val="20"/>
          <w:szCs w:val="20"/>
          <w:lang w:val="vi-VN"/>
        </w:rPr>
        <w:t xml:space="preserve">và Giấy </w:t>
      </w:r>
      <w:r w:rsidRPr="00911BA1">
        <w:rPr>
          <w:spacing w:val="-8"/>
          <w:sz w:val="20"/>
          <w:szCs w:val="20"/>
          <w:lang w:val="vi-VN"/>
        </w:rPr>
        <w:t>giới thiệu Di chuyển nghĩa vụ quân sự</w:t>
      </w:r>
      <w:r w:rsidRPr="00E1635C">
        <w:rPr>
          <w:spacing w:val="-8"/>
          <w:sz w:val="20"/>
          <w:szCs w:val="20"/>
          <w:lang w:val="vi-VN"/>
        </w:rPr>
        <w:t xml:space="preserve"> do BCH Quân sự cấp xã nơi cư trú cấp</w:t>
      </w:r>
      <w:r w:rsidR="00C369DC" w:rsidRPr="00911BA1">
        <w:rPr>
          <w:spacing w:val="-8"/>
          <w:sz w:val="20"/>
          <w:szCs w:val="20"/>
          <w:lang w:val="vi-VN"/>
        </w:rPr>
        <w:t xml:space="preserve"> (Bản chính)</w:t>
      </w:r>
      <w:r w:rsidRPr="00E1635C">
        <w:rPr>
          <w:spacing w:val="-8"/>
          <w:sz w:val="20"/>
          <w:szCs w:val="20"/>
          <w:lang w:val="vi-VN"/>
        </w:rPr>
        <w:t>. Trường hợp thí sinh chưa có các loại giấy tờ này Nhà trường chỉ làm thủ tục tạm nhập học</w:t>
      </w:r>
      <w:r w:rsidR="00C369DC" w:rsidRPr="00911BA1">
        <w:rPr>
          <w:spacing w:val="-8"/>
          <w:sz w:val="20"/>
          <w:szCs w:val="20"/>
          <w:lang w:val="vi-VN"/>
        </w:rPr>
        <w:t xml:space="preserve"> (thí sinh phải hoàn thành hồ sơ nghĩa vụ quân sự trong thời hạn 15 ngày kể từ ngày nhập học)</w:t>
      </w:r>
      <w:r w:rsidR="007274C3" w:rsidRPr="00911BA1">
        <w:rPr>
          <w:spacing w:val="-8"/>
          <w:sz w:val="20"/>
          <w:szCs w:val="20"/>
          <w:lang w:val="vi-VN"/>
        </w:rPr>
        <w:t>;</w:t>
      </w:r>
    </w:p>
    <w:p w14:paraId="3A5DC809" w14:textId="434EA6A8" w:rsidR="007274C3" w:rsidRPr="00911BA1" w:rsidRDefault="007274C3" w:rsidP="009E26CE">
      <w:pPr>
        <w:spacing w:line="260" w:lineRule="exact"/>
        <w:ind w:firstLine="461"/>
        <w:jc w:val="both"/>
        <w:rPr>
          <w:i/>
          <w:sz w:val="20"/>
          <w:szCs w:val="20"/>
          <w:lang w:val="vi-VN"/>
        </w:rPr>
      </w:pPr>
      <w:r w:rsidRPr="00BD6118">
        <w:rPr>
          <w:sz w:val="20"/>
          <w:szCs w:val="20"/>
          <w:lang w:val="vi-VN"/>
        </w:rPr>
        <w:t>(</w:t>
      </w:r>
      <w:r w:rsidRPr="00911BA1">
        <w:rPr>
          <w:sz w:val="20"/>
          <w:szCs w:val="20"/>
          <w:lang w:val="vi-VN"/>
        </w:rPr>
        <w:t>13</w:t>
      </w:r>
      <w:r w:rsidRPr="00BD6118">
        <w:rPr>
          <w:sz w:val="20"/>
          <w:szCs w:val="20"/>
          <w:lang w:val="vi-VN"/>
        </w:rPr>
        <w:t xml:space="preserve">) Giấy giới thiệu sinh hoạt Đảng </w:t>
      </w:r>
      <w:r w:rsidRPr="00BD6118">
        <w:rPr>
          <w:i/>
          <w:sz w:val="20"/>
          <w:szCs w:val="20"/>
          <w:lang w:val="vi-VN"/>
        </w:rPr>
        <w:t>(nếu có),</w:t>
      </w:r>
      <w:r w:rsidRPr="00BD6118">
        <w:rPr>
          <w:sz w:val="20"/>
          <w:szCs w:val="20"/>
          <w:lang w:val="vi-VN"/>
        </w:rPr>
        <w:t xml:space="preserve"> Đoàn</w:t>
      </w:r>
      <w:r w:rsidRPr="00E1635C">
        <w:rPr>
          <w:sz w:val="20"/>
          <w:szCs w:val="20"/>
          <w:lang w:val="vi-VN"/>
        </w:rPr>
        <w:t xml:space="preserve"> </w:t>
      </w:r>
      <w:r w:rsidRPr="00BD6118">
        <w:rPr>
          <w:i/>
          <w:sz w:val="20"/>
          <w:szCs w:val="20"/>
          <w:lang w:val="vi-VN"/>
        </w:rPr>
        <w:t>(</w:t>
      </w:r>
      <w:r w:rsidRPr="00911BA1">
        <w:rPr>
          <w:i/>
          <w:sz w:val="20"/>
          <w:szCs w:val="20"/>
          <w:lang w:val="vi-VN"/>
        </w:rPr>
        <w:t>thu sau khi học chính thức tại Trường</w:t>
      </w:r>
      <w:r w:rsidRPr="00BD6118">
        <w:rPr>
          <w:i/>
          <w:sz w:val="20"/>
          <w:szCs w:val="20"/>
          <w:lang w:val="vi-VN"/>
        </w:rPr>
        <w:t>)</w:t>
      </w:r>
      <w:r w:rsidRPr="00911BA1">
        <w:rPr>
          <w:i/>
          <w:sz w:val="20"/>
          <w:szCs w:val="20"/>
          <w:lang w:val="vi-VN"/>
        </w:rPr>
        <w:t>.</w:t>
      </w:r>
    </w:p>
    <w:p w14:paraId="383A6BE8" w14:textId="0AC48CFE" w:rsidR="004A0CDD" w:rsidRPr="00911BA1" w:rsidRDefault="004A0CDD" w:rsidP="009E26CE">
      <w:pPr>
        <w:spacing w:line="260" w:lineRule="exact"/>
        <w:ind w:firstLine="461"/>
        <w:jc w:val="both"/>
        <w:rPr>
          <w:i/>
          <w:sz w:val="20"/>
          <w:szCs w:val="20"/>
          <w:lang w:val="vi-VN"/>
        </w:rPr>
      </w:pPr>
      <w:r w:rsidRPr="00911BA1">
        <w:rPr>
          <w:b/>
          <w:bCs/>
          <w:i/>
          <w:sz w:val="20"/>
          <w:szCs w:val="20"/>
          <w:lang w:val="vi-VN"/>
        </w:rPr>
        <w:t xml:space="preserve">Lưu ý: </w:t>
      </w:r>
      <w:r w:rsidRPr="00911BA1">
        <w:rPr>
          <w:i/>
          <w:sz w:val="20"/>
          <w:szCs w:val="20"/>
          <w:lang w:val="vi-VN"/>
        </w:rPr>
        <w:t>Các giấy tờ trên yêu cầu thí sinh sắp xếp theo đúng thứ tự khi nộp hồ sơ nhập học.</w:t>
      </w:r>
    </w:p>
    <w:bookmarkEnd w:id="0"/>
    <w:p w14:paraId="3DBBFFA7" w14:textId="4954BED8" w:rsidR="001A7E40" w:rsidRPr="0024212D" w:rsidRDefault="001A7E40" w:rsidP="001A7E40">
      <w:pPr>
        <w:spacing w:line="280" w:lineRule="exact"/>
        <w:jc w:val="both"/>
        <w:outlineLvl w:val="0"/>
        <w:rPr>
          <w:i/>
          <w:sz w:val="20"/>
          <w:szCs w:val="20"/>
          <w:lang w:val="vi-VN"/>
        </w:rPr>
      </w:pPr>
      <w:r w:rsidRPr="001606A2">
        <w:rPr>
          <w:b/>
          <w:sz w:val="22"/>
          <w:szCs w:val="22"/>
          <w:lang w:val="vi-VN"/>
        </w:rPr>
        <w:t>III</w:t>
      </w:r>
      <w:r w:rsidRPr="00911BA1">
        <w:rPr>
          <w:b/>
          <w:sz w:val="22"/>
          <w:szCs w:val="22"/>
          <w:lang w:val="vi-VN"/>
        </w:rPr>
        <w:t>.</w:t>
      </w:r>
      <w:r w:rsidRPr="001606A2">
        <w:rPr>
          <w:b/>
          <w:sz w:val="22"/>
          <w:szCs w:val="22"/>
          <w:lang w:val="vi-VN"/>
        </w:rPr>
        <w:t xml:space="preserve"> HỌC PHÍ VÀ LỆ PHÍ</w:t>
      </w:r>
      <w:r w:rsidR="0024212D" w:rsidRPr="006250F4">
        <w:rPr>
          <w:b/>
          <w:sz w:val="22"/>
          <w:szCs w:val="22"/>
          <w:lang w:val="vi-VN"/>
        </w:rPr>
        <w:t xml:space="preserve">                                                                                                              </w:t>
      </w:r>
      <w:r w:rsidR="0024212D" w:rsidRPr="0024212D">
        <w:rPr>
          <w:i/>
          <w:sz w:val="20"/>
          <w:szCs w:val="20"/>
          <w:lang w:val="vi-VN"/>
        </w:rPr>
        <w:t>Đơn vị tính: đồng</w:t>
      </w:r>
    </w:p>
    <w:tbl>
      <w:tblPr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030"/>
        <w:gridCol w:w="1134"/>
        <w:gridCol w:w="993"/>
        <w:gridCol w:w="992"/>
        <w:gridCol w:w="1134"/>
        <w:gridCol w:w="1134"/>
      </w:tblGrid>
      <w:tr w:rsidR="0024212D" w:rsidRPr="00917F53" w14:paraId="79DDA683" w14:textId="77777777" w:rsidTr="006250F4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F8B1" w14:textId="2F9B12C2" w:rsidR="009E26CE" w:rsidRPr="006B60FC" w:rsidRDefault="009E26CE" w:rsidP="001A5A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0FC">
              <w:rPr>
                <w:b/>
                <w:bCs/>
                <w:color w:val="000000"/>
                <w:sz w:val="20"/>
                <w:szCs w:val="20"/>
              </w:rPr>
              <w:t>Ngành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46B07" w14:textId="08ACD826" w:rsidR="009E26CE" w:rsidRPr="006B60FC" w:rsidRDefault="009E26CE" w:rsidP="006250F4">
            <w:pPr>
              <w:ind w:left="-210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0FC">
              <w:rPr>
                <w:b/>
                <w:bCs/>
                <w:color w:val="000000"/>
                <w:sz w:val="20"/>
                <w:szCs w:val="20"/>
              </w:rPr>
              <w:t>Học phí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AC561" w14:textId="77777777" w:rsidR="009E26CE" w:rsidRPr="006B60FC" w:rsidRDefault="009E26CE" w:rsidP="006250F4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0FC">
              <w:rPr>
                <w:b/>
                <w:bCs/>
                <w:color w:val="000000"/>
                <w:sz w:val="20"/>
                <w:szCs w:val="20"/>
              </w:rPr>
              <w:t>Lệ phí khám sức khỏe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39455" w14:textId="77777777" w:rsidR="006250F4" w:rsidRDefault="009E26CE" w:rsidP="006250F4">
            <w:pPr>
              <w:ind w:left="-102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80">
              <w:rPr>
                <w:b/>
                <w:bCs/>
                <w:color w:val="000000"/>
                <w:sz w:val="20"/>
                <w:szCs w:val="20"/>
              </w:rPr>
              <w:t>Bảo hiểm</w:t>
            </w:r>
          </w:p>
          <w:p w14:paraId="266B4541" w14:textId="232E2F91" w:rsidR="009E26CE" w:rsidRPr="006B60FC" w:rsidRDefault="009E26CE" w:rsidP="006250F4">
            <w:pPr>
              <w:ind w:left="-102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80">
              <w:rPr>
                <w:b/>
                <w:bCs/>
                <w:color w:val="000000"/>
                <w:sz w:val="20"/>
                <w:szCs w:val="20"/>
              </w:rPr>
              <w:t>y tế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DEB4" w14:textId="77777777" w:rsidR="009E26CE" w:rsidRDefault="009E26CE" w:rsidP="006250F4">
            <w:pPr>
              <w:ind w:left="-108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0FC">
              <w:rPr>
                <w:b/>
                <w:bCs/>
                <w:color w:val="000000"/>
                <w:sz w:val="20"/>
                <w:szCs w:val="20"/>
              </w:rPr>
              <w:t xml:space="preserve">Bảo hiểm </w:t>
            </w:r>
            <w:r>
              <w:rPr>
                <w:b/>
                <w:bCs/>
                <w:color w:val="000000"/>
                <w:sz w:val="20"/>
                <w:szCs w:val="20"/>
              </w:rPr>
              <w:t>thân thể</w:t>
            </w:r>
          </w:p>
          <w:p w14:paraId="5DC31246" w14:textId="21587051" w:rsidR="0024212D" w:rsidRPr="006250F4" w:rsidRDefault="0024212D" w:rsidP="006250F4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6250F4">
              <w:rPr>
                <w:color w:val="000000"/>
                <w:sz w:val="20"/>
                <w:szCs w:val="20"/>
              </w:rPr>
              <w:t>(4 năm)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4DEC" w14:textId="77777777" w:rsidR="006250F4" w:rsidRDefault="009E26CE" w:rsidP="006250F4">
            <w:pPr>
              <w:ind w:left="-105" w:right="-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Khai thác</w:t>
            </w:r>
          </w:p>
          <w:p w14:paraId="62C64B4D" w14:textId="306573CD" w:rsidR="006250F4" w:rsidRDefault="009E26CE" w:rsidP="006250F4">
            <w:pPr>
              <w:ind w:left="-105" w:right="-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Thư viện và </w:t>
            </w:r>
          </w:p>
          <w:p w14:paraId="58D98D7E" w14:textId="3D00CD07" w:rsidR="009E26CE" w:rsidRDefault="009E26CE" w:rsidP="006250F4">
            <w:pPr>
              <w:ind w:left="-105" w:right="-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học liệu</w:t>
            </w:r>
          </w:p>
          <w:p w14:paraId="660A675E" w14:textId="2D161236" w:rsidR="0024212D" w:rsidRPr="006250F4" w:rsidRDefault="0024212D" w:rsidP="006250F4">
            <w:pPr>
              <w:ind w:left="-105" w:right="-42"/>
              <w:jc w:val="center"/>
              <w:rPr>
                <w:color w:val="000000"/>
                <w:sz w:val="20"/>
                <w:szCs w:val="20"/>
              </w:rPr>
            </w:pPr>
            <w:r w:rsidRPr="006250F4">
              <w:rPr>
                <w:color w:val="000000"/>
                <w:sz w:val="20"/>
                <w:szCs w:val="20"/>
              </w:rPr>
              <w:t>(4 năm học)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0E0D2" w14:textId="045FB0B3" w:rsidR="009E26CE" w:rsidRPr="006B60FC" w:rsidRDefault="009E26CE" w:rsidP="006250F4">
            <w:pPr>
              <w:ind w:left="-172" w:righ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0FC">
              <w:rPr>
                <w:b/>
                <w:bCs/>
                <w:color w:val="000000"/>
                <w:sz w:val="20"/>
                <w:szCs w:val="20"/>
              </w:rPr>
              <w:t>Tổng</w:t>
            </w:r>
          </w:p>
        </w:tc>
      </w:tr>
      <w:tr w:rsidR="0024212D" w:rsidRPr="00917F53" w14:paraId="67F690AD" w14:textId="77777777" w:rsidTr="006250F4">
        <w:trPr>
          <w:trHeight w:val="28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E1B5" w14:textId="445E90F3" w:rsidR="009E26CE" w:rsidRPr="009E26CE" w:rsidRDefault="009E26CE" w:rsidP="006250F4">
            <w:pPr>
              <w:jc w:val="both"/>
              <w:rPr>
                <w:color w:val="000000"/>
                <w:w w:val="95"/>
                <w:sz w:val="20"/>
                <w:szCs w:val="20"/>
              </w:rPr>
            </w:pPr>
            <w:r w:rsidRPr="009E26CE">
              <w:rPr>
                <w:color w:val="000000"/>
                <w:w w:val="95"/>
                <w:sz w:val="20"/>
                <w:szCs w:val="20"/>
              </w:rPr>
              <w:t xml:space="preserve">- </w:t>
            </w:r>
            <w:r w:rsidRPr="00CF6DC6">
              <w:rPr>
                <w:color w:val="000000"/>
                <w:w w:val="95"/>
                <w:sz w:val="20"/>
                <w:szCs w:val="20"/>
              </w:rPr>
              <w:t>Tâm lý học; Ngôn ngữ Anh; Quản trị DVDL&amp;LH: 17 tín chỉ</w:t>
            </w:r>
            <w:r w:rsidR="0024212D">
              <w:rPr>
                <w:color w:val="000000"/>
                <w:w w:val="95"/>
                <w:sz w:val="20"/>
                <w:szCs w:val="20"/>
              </w:rPr>
              <w:t xml:space="preserve"> x 612.000đ/tín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A8CE" w14:textId="3AA033B1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10.404.</w:t>
            </w:r>
            <w:r w:rsidRPr="006B60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CCEB0" w14:textId="5521F718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</w:t>
            </w:r>
            <w:r w:rsidR="002A04CD">
              <w:rPr>
                <w:color w:val="000000"/>
                <w:sz w:val="20"/>
                <w:szCs w:val="20"/>
              </w:rPr>
              <w:t>6</w:t>
            </w:r>
            <w:r w:rsidR="0024212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518B" w14:textId="0A25F1EA" w:rsidR="009E26CE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789.750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2067D" w14:textId="43AC3CDD" w:rsidR="009E26CE" w:rsidRPr="006B60FC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473F" w14:textId="2ED56A05" w:rsidR="009E26CE" w:rsidRPr="00251B34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FA701" w14:textId="4115345C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 w:rsidRPr="00251B3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2.7</w:t>
            </w:r>
            <w:r w:rsidRPr="00251B34">
              <w:rPr>
                <w:color w:val="000000"/>
                <w:sz w:val="20"/>
                <w:szCs w:val="20"/>
              </w:rPr>
              <w:t>8</w:t>
            </w:r>
            <w:r w:rsidR="002A04C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2A04CD">
              <w:rPr>
                <w:color w:val="000000"/>
                <w:sz w:val="20"/>
                <w:szCs w:val="20"/>
              </w:rPr>
              <w:t>3</w:t>
            </w:r>
            <w:r w:rsidRPr="00251B3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4212D" w:rsidRPr="00917F53" w14:paraId="70A299EC" w14:textId="77777777" w:rsidTr="006250F4">
        <w:trPr>
          <w:trHeight w:val="28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2957" w14:textId="2C1C695F" w:rsidR="009E26CE" w:rsidRPr="009E26CE" w:rsidRDefault="009E26CE" w:rsidP="006250F4">
            <w:pPr>
              <w:jc w:val="both"/>
              <w:rPr>
                <w:color w:val="000000"/>
                <w:w w:val="95"/>
                <w:sz w:val="20"/>
                <w:szCs w:val="20"/>
              </w:rPr>
            </w:pPr>
            <w:r w:rsidRPr="009E26CE">
              <w:rPr>
                <w:color w:val="000000"/>
                <w:w w:val="95"/>
                <w:sz w:val="20"/>
                <w:szCs w:val="20"/>
              </w:rPr>
              <w:t>- Công tác xã hội: 16 tín chỉ</w:t>
            </w:r>
            <w:r w:rsidR="0024212D">
              <w:rPr>
                <w:color w:val="000000"/>
                <w:w w:val="95"/>
                <w:sz w:val="20"/>
                <w:szCs w:val="20"/>
              </w:rPr>
              <w:t xml:space="preserve"> x 612.000đ/tín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EF68" w14:textId="02F5CC99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6B60F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792</w:t>
            </w:r>
            <w:r w:rsidR="0024212D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4BEA" w14:textId="14332274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</w:t>
            </w:r>
            <w:r w:rsidR="002A04CD">
              <w:rPr>
                <w:color w:val="000000"/>
                <w:sz w:val="20"/>
                <w:szCs w:val="20"/>
              </w:rPr>
              <w:t>6</w:t>
            </w:r>
            <w:r w:rsidR="0024212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4438B" w14:textId="59FB8E3B" w:rsidR="009E26CE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789.750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10F65" w14:textId="5AD1402B" w:rsidR="009E26CE" w:rsidRPr="006B60FC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047B" w14:textId="5A437FE1" w:rsidR="009E26CE" w:rsidRPr="00251B34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88928" w14:textId="65868B88" w:rsidR="009E26CE" w:rsidRPr="00251B34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 w:rsidRPr="00251B3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2.1</w:t>
            </w:r>
            <w:r w:rsidRPr="00251B34">
              <w:rPr>
                <w:color w:val="000000"/>
                <w:sz w:val="20"/>
                <w:szCs w:val="20"/>
              </w:rPr>
              <w:t>6</w:t>
            </w:r>
            <w:r w:rsidR="002A04C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="002A04CD">
              <w:rPr>
                <w:color w:val="000000"/>
                <w:sz w:val="20"/>
                <w:szCs w:val="20"/>
              </w:rPr>
              <w:t>3</w:t>
            </w:r>
            <w:r w:rsidRPr="00251B3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4212D" w:rsidRPr="00917F53" w14:paraId="24320F6B" w14:textId="77777777" w:rsidTr="006250F4">
        <w:trPr>
          <w:trHeight w:val="28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4EA8" w14:textId="77777777" w:rsidR="0024212D" w:rsidRDefault="009E26CE" w:rsidP="006250F4">
            <w:pPr>
              <w:jc w:val="both"/>
              <w:rPr>
                <w:color w:val="000000"/>
                <w:w w:val="95"/>
                <w:sz w:val="20"/>
                <w:szCs w:val="20"/>
              </w:rPr>
            </w:pPr>
            <w:r w:rsidRPr="009E26CE">
              <w:rPr>
                <w:color w:val="000000"/>
                <w:w w:val="95"/>
                <w:sz w:val="20"/>
                <w:szCs w:val="20"/>
              </w:rPr>
              <w:t xml:space="preserve">- </w:t>
            </w:r>
            <w:r w:rsidRPr="00CF6DC6">
              <w:rPr>
                <w:color w:val="000000"/>
                <w:w w:val="95"/>
                <w:sz w:val="20"/>
                <w:szCs w:val="20"/>
              </w:rPr>
              <w:t>Kiểm toán; Kế toán</w:t>
            </w:r>
            <w:r>
              <w:rPr>
                <w:color w:val="000000"/>
                <w:w w:val="95"/>
                <w:sz w:val="20"/>
                <w:szCs w:val="20"/>
              </w:rPr>
              <w:t>;</w:t>
            </w:r>
            <w:r w:rsidR="009E7A40">
              <w:rPr>
                <w:color w:val="000000"/>
                <w:w w:val="95"/>
                <w:sz w:val="20"/>
                <w:szCs w:val="20"/>
              </w:rPr>
              <w:t xml:space="preserve"> </w:t>
            </w:r>
            <w:r w:rsidRPr="00CF6DC6">
              <w:rPr>
                <w:color w:val="000000"/>
                <w:w w:val="95"/>
                <w:sz w:val="20"/>
                <w:szCs w:val="20"/>
              </w:rPr>
              <w:t xml:space="preserve">Tài chính </w:t>
            </w:r>
            <w:r w:rsidR="0024212D">
              <w:rPr>
                <w:color w:val="000000"/>
                <w:w w:val="95"/>
                <w:sz w:val="20"/>
                <w:szCs w:val="20"/>
              </w:rPr>
              <w:t>-</w:t>
            </w:r>
            <w:r w:rsidRPr="00CF6DC6">
              <w:rPr>
                <w:color w:val="000000"/>
                <w:w w:val="95"/>
                <w:sz w:val="20"/>
                <w:szCs w:val="20"/>
              </w:rPr>
              <w:t xml:space="preserve"> Ngân hàng: </w:t>
            </w:r>
          </w:p>
          <w:p w14:paraId="28F7DD22" w14:textId="374E60D8" w:rsidR="009E26CE" w:rsidRPr="009E26CE" w:rsidRDefault="009E26CE" w:rsidP="006250F4">
            <w:pPr>
              <w:jc w:val="both"/>
              <w:rPr>
                <w:color w:val="000000"/>
                <w:w w:val="95"/>
                <w:sz w:val="20"/>
                <w:szCs w:val="20"/>
              </w:rPr>
            </w:pPr>
            <w:r w:rsidRPr="00CF6DC6">
              <w:rPr>
                <w:color w:val="000000"/>
                <w:w w:val="95"/>
                <w:sz w:val="20"/>
                <w:szCs w:val="20"/>
              </w:rPr>
              <w:t>18 tín chỉ</w:t>
            </w:r>
            <w:r w:rsidR="0024212D">
              <w:rPr>
                <w:color w:val="000000"/>
                <w:w w:val="95"/>
                <w:sz w:val="20"/>
                <w:szCs w:val="20"/>
              </w:rPr>
              <w:t xml:space="preserve"> x 572.000đ/tín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387E" w14:textId="2AB6B6B1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6B60F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296</w:t>
            </w:r>
            <w:r w:rsidRPr="006B60FC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31D21" w14:textId="675007FB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</w:t>
            </w:r>
            <w:r w:rsidR="002A04CD">
              <w:rPr>
                <w:color w:val="000000"/>
                <w:sz w:val="20"/>
                <w:szCs w:val="20"/>
              </w:rPr>
              <w:t>6</w:t>
            </w:r>
            <w:r w:rsidR="0024212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D085" w14:textId="7AA85953" w:rsidR="009E26CE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789.750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14F49" w14:textId="5AC508E8" w:rsidR="009E26CE" w:rsidRPr="006B60FC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CBA4" w14:textId="5D2C7735" w:rsidR="009E26CE" w:rsidRPr="00251B34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B6442" w14:textId="75A3BFA3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 w:rsidRPr="00251B3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2.6</w:t>
            </w:r>
            <w:r w:rsidRPr="00251B34">
              <w:rPr>
                <w:color w:val="000000"/>
                <w:sz w:val="20"/>
                <w:szCs w:val="20"/>
              </w:rPr>
              <w:t>7</w:t>
            </w:r>
            <w:r w:rsidR="002A04C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="002A04CD">
              <w:rPr>
                <w:color w:val="000000"/>
                <w:sz w:val="20"/>
                <w:szCs w:val="20"/>
              </w:rPr>
              <w:t>3</w:t>
            </w:r>
            <w:r w:rsidRPr="00251B3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4212D" w:rsidRPr="00917F53" w14:paraId="4E2D90B6" w14:textId="77777777" w:rsidTr="006250F4">
        <w:trPr>
          <w:trHeight w:val="28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54BD" w14:textId="387B7BCB" w:rsidR="009E26CE" w:rsidRPr="009E26CE" w:rsidRDefault="009E26CE" w:rsidP="006250F4">
            <w:pPr>
              <w:jc w:val="both"/>
              <w:rPr>
                <w:color w:val="000000"/>
                <w:w w:val="95"/>
                <w:sz w:val="20"/>
                <w:szCs w:val="20"/>
              </w:rPr>
            </w:pPr>
            <w:r w:rsidRPr="009E26CE">
              <w:rPr>
                <w:color w:val="000000"/>
                <w:w w:val="95"/>
                <w:sz w:val="20"/>
                <w:szCs w:val="20"/>
              </w:rPr>
              <w:t>- Công nghệ thông tin: 17 tín chỉ</w:t>
            </w:r>
            <w:r w:rsidR="0024212D">
              <w:rPr>
                <w:color w:val="000000"/>
                <w:w w:val="95"/>
                <w:sz w:val="20"/>
                <w:szCs w:val="20"/>
              </w:rPr>
              <w:t xml:space="preserve"> x 669.000đ/tín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9A78" w14:textId="3E8B651E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6B60F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373</w:t>
            </w:r>
            <w:r w:rsidRPr="006B60FC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D632" w14:textId="698E4980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</w:t>
            </w:r>
            <w:r w:rsidR="002A04CD">
              <w:rPr>
                <w:color w:val="000000"/>
                <w:sz w:val="20"/>
                <w:szCs w:val="20"/>
              </w:rPr>
              <w:t>6</w:t>
            </w:r>
            <w:r w:rsidR="0024212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D5A7" w14:textId="35153143" w:rsidR="009E26CE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789.750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50585" w14:textId="4183F864" w:rsidR="009E26CE" w:rsidRPr="006B60FC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D065" w14:textId="4DF487D6" w:rsidR="009E26CE" w:rsidRPr="00251B34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927D" w14:textId="25FBCB40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 w:rsidRPr="00251B3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3.7</w:t>
            </w:r>
            <w:r w:rsidR="002A04CD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="002A04CD">
              <w:rPr>
                <w:color w:val="000000"/>
                <w:sz w:val="20"/>
                <w:szCs w:val="20"/>
              </w:rPr>
              <w:t>3</w:t>
            </w:r>
            <w:r w:rsidRPr="00251B3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4212D" w:rsidRPr="00917F53" w14:paraId="5631F788" w14:textId="77777777" w:rsidTr="006250F4">
        <w:trPr>
          <w:trHeight w:val="28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8503" w14:textId="4B980DA2" w:rsidR="009E26CE" w:rsidRPr="009E26CE" w:rsidRDefault="009E26CE" w:rsidP="006250F4">
            <w:pPr>
              <w:jc w:val="both"/>
              <w:rPr>
                <w:color w:val="000000"/>
                <w:w w:val="95"/>
                <w:sz w:val="20"/>
                <w:szCs w:val="20"/>
              </w:rPr>
            </w:pPr>
            <w:r w:rsidRPr="009E26CE">
              <w:rPr>
                <w:color w:val="000000"/>
                <w:w w:val="95"/>
                <w:sz w:val="20"/>
                <w:szCs w:val="20"/>
              </w:rPr>
              <w:t>- Bảo hiểm - Tài chính: 17 tín chỉ</w:t>
            </w:r>
            <w:r w:rsidR="0024212D">
              <w:rPr>
                <w:color w:val="000000"/>
                <w:w w:val="95"/>
                <w:sz w:val="20"/>
                <w:szCs w:val="20"/>
              </w:rPr>
              <w:t xml:space="preserve"> x 514.000đ/tín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755" w14:textId="04B2FEF4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6B60F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738</w:t>
            </w:r>
            <w:r w:rsidRPr="006B60FC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9083" w14:textId="1D40B4FC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</w:t>
            </w:r>
            <w:r w:rsidR="002A04CD">
              <w:rPr>
                <w:color w:val="000000"/>
                <w:sz w:val="20"/>
                <w:szCs w:val="20"/>
              </w:rPr>
              <w:t>6</w:t>
            </w:r>
            <w:r w:rsidR="0024212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9F4B" w14:textId="35D15424" w:rsidR="009E26CE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789.750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2DC5D" w14:textId="7EDCDD9B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1D81" w14:textId="1C5E3407" w:rsidR="009E26CE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CAF67" w14:textId="47B1139E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</w:t>
            </w:r>
            <w:r w:rsidRPr="00251B34">
              <w:rPr>
                <w:color w:val="000000"/>
                <w:sz w:val="20"/>
                <w:szCs w:val="20"/>
              </w:rPr>
              <w:t>1</w:t>
            </w:r>
            <w:r w:rsidR="002A04C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="002A04CD">
              <w:rPr>
                <w:color w:val="000000"/>
                <w:sz w:val="20"/>
                <w:szCs w:val="20"/>
              </w:rPr>
              <w:t>3</w:t>
            </w:r>
            <w:r w:rsidRPr="00251B3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4212D" w:rsidRPr="00917F53" w14:paraId="217262EA" w14:textId="77777777" w:rsidTr="006250F4">
        <w:trPr>
          <w:trHeight w:val="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293" w14:textId="1D01FF37" w:rsidR="009E26CE" w:rsidRPr="009E26CE" w:rsidRDefault="009E26CE" w:rsidP="006250F4">
            <w:pPr>
              <w:jc w:val="both"/>
              <w:rPr>
                <w:color w:val="000000"/>
                <w:w w:val="95"/>
                <w:sz w:val="20"/>
                <w:szCs w:val="20"/>
              </w:rPr>
            </w:pPr>
            <w:r w:rsidRPr="009E26CE">
              <w:rPr>
                <w:color w:val="000000"/>
                <w:w w:val="95"/>
                <w:sz w:val="20"/>
                <w:szCs w:val="20"/>
              </w:rPr>
              <w:t>- Bảo hiểm; Hệ thống thông tin quản lý; Luật kinh tế; Quản trị kinh doanh; Quản trị nhân lực; Kinh tế:  17 tín chỉ</w:t>
            </w:r>
            <w:r w:rsidR="0024212D">
              <w:rPr>
                <w:color w:val="000000"/>
                <w:w w:val="95"/>
                <w:sz w:val="20"/>
                <w:szCs w:val="20"/>
              </w:rPr>
              <w:t xml:space="preserve"> x 572.000đ/tín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6E5" w14:textId="61EB7BF4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6B60F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724</w:t>
            </w:r>
            <w:r w:rsidRPr="006B60FC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22B2" w14:textId="02B2C75F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</w:t>
            </w:r>
            <w:r w:rsidR="002A04CD">
              <w:rPr>
                <w:color w:val="000000"/>
                <w:sz w:val="20"/>
                <w:szCs w:val="20"/>
              </w:rPr>
              <w:t>6</w:t>
            </w:r>
            <w:r w:rsidR="0024212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C3C5" w14:textId="1B6F850F" w:rsidR="009E26CE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789.750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E8E5" w14:textId="636CE1DF" w:rsidR="009E26CE" w:rsidRPr="006B60FC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C176" w14:textId="173AAD40" w:rsidR="009E26CE" w:rsidRPr="00251B34" w:rsidRDefault="0024212D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8780D" w14:textId="6F4A652B" w:rsidR="009E26CE" w:rsidRPr="006B60FC" w:rsidRDefault="009E26CE" w:rsidP="006250F4">
            <w:pPr>
              <w:ind w:left="-210"/>
              <w:jc w:val="right"/>
              <w:rPr>
                <w:color w:val="000000"/>
                <w:sz w:val="20"/>
                <w:szCs w:val="20"/>
              </w:rPr>
            </w:pPr>
            <w:r w:rsidRPr="00251B3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2.1</w:t>
            </w:r>
            <w:r w:rsidRPr="00251B34">
              <w:rPr>
                <w:color w:val="000000"/>
                <w:sz w:val="20"/>
                <w:szCs w:val="20"/>
              </w:rPr>
              <w:t>0</w:t>
            </w:r>
            <w:r w:rsidR="002A04C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2A04CD">
              <w:rPr>
                <w:color w:val="000000"/>
                <w:sz w:val="20"/>
                <w:szCs w:val="20"/>
              </w:rPr>
              <w:t>3</w:t>
            </w:r>
            <w:r w:rsidRPr="00251B34">
              <w:rPr>
                <w:color w:val="000000"/>
                <w:sz w:val="20"/>
                <w:szCs w:val="20"/>
              </w:rPr>
              <w:t>50</w:t>
            </w:r>
          </w:p>
        </w:tc>
      </w:tr>
    </w:tbl>
    <w:p w14:paraId="02171B84" w14:textId="0C326273" w:rsidR="001A7E40" w:rsidRPr="004C17A2" w:rsidRDefault="006250F4" w:rsidP="001A7E40">
      <w:pPr>
        <w:spacing w:line="40" w:lineRule="atLeast"/>
        <w:ind w:firstLine="544"/>
        <w:jc w:val="both"/>
        <w:rPr>
          <w:sz w:val="14"/>
          <w:szCs w:val="14"/>
          <w:lang w:val="vi-V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59B64F" wp14:editId="3F2AFC15">
            <wp:simplePos x="0" y="0"/>
            <wp:positionH relativeFrom="column">
              <wp:posOffset>495139</wp:posOffset>
            </wp:positionH>
            <wp:positionV relativeFrom="paragraph">
              <wp:posOffset>97155</wp:posOffset>
            </wp:positionV>
            <wp:extent cx="614566" cy="606176"/>
            <wp:effectExtent l="0" t="0" r="0" b="3810"/>
            <wp:wrapNone/>
            <wp:docPr id="1642183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8307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66" cy="60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E40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4B8757B1" w14:textId="470B0101" w:rsidR="00077179" w:rsidRDefault="001A7E40" w:rsidP="00471929">
      <w:pPr>
        <w:spacing w:line="40" w:lineRule="atLeast"/>
        <w:ind w:left="5760" w:firstLine="1186"/>
        <w:jc w:val="both"/>
        <w:rPr>
          <w:b/>
          <w:sz w:val="22"/>
          <w:szCs w:val="22"/>
          <w:lang w:val="vi-VN"/>
        </w:rPr>
      </w:pPr>
      <w:r>
        <w:rPr>
          <w:sz w:val="22"/>
          <w:szCs w:val="22"/>
        </w:rPr>
        <w:t xml:space="preserve"> </w:t>
      </w:r>
      <w:r w:rsidRPr="007939EC">
        <w:rPr>
          <w:b/>
          <w:sz w:val="22"/>
          <w:szCs w:val="22"/>
          <w:lang w:val="vi-VN"/>
        </w:rPr>
        <w:t>HỘI ĐỒNG TUYỂN SINH</w:t>
      </w:r>
    </w:p>
    <w:p w14:paraId="694F59E4" w14:textId="09386FB0" w:rsidR="00C62D4E" w:rsidRDefault="00C62D4E">
      <w:pPr>
        <w:spacing w:after="160" w:line="259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E5BF4" wp14:editId="47C2CFC0">
                <wp:simplePos x="0" y="0"/>
                <wp:positionH relativeFrom="margin">
                  <wp:posOffset>-56515</wp:posOffset>
                </wp:positionH>
                <wp:positionV relativeFrom="paragraph">
                  <wp:posOffset>446834</wp:posOffset>
                </wp:positionV>
                <wp:extent cx="1726387" cy="460857"/>
                <wp:effectExtent l="0" t="0" r="0" b="0"/>
                <wp:wrapNone/>
                <wp:docPr id="4209148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46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77705" w14:textId="05AF3040" w:rsidR="00B30DA0" w:rsidRPr="00E1635C" w:rsidRDefault="00B30DA0" w:rsidP="00E163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1635C">
                              <w:rPr>
                                <w:sz w:val="12"/>
                                <w:szCs w:val="12"/>
                              </w:rPr>
                              <w:t xml:space="preserve">Thí sinh quét mã QR code trên để xem hướng dẫn chi tiết nộp học phí và đăng ký </w:t>
                            </w:r>
                            <w:r w:rsidR="00E1635C" w:rsidRPr="00E1635C">
                              <w:rPr>
                                <w:sz w:val="12"/>
                                <w:szCs w:val="12"/>
                              </w:rPr>
                              <w:t>ở ký túc xá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E5B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45pt;margin-top:35.2pt;width:135.9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Z5FwIAACw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" filled="f" stroked="f" strokeweight=".5pt">
                <v:textbox>
                  <w:txbxContent>
                    <w:p w14:paraId="65B77705" w14:textId="05AF3040" w:rsidR="00B30DA0" w:rsidRPr="00E1635C" w:rsidRDefault="00B30DA0" w:rsidP="00E163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1635C">
                        <w:rPr>
                          <w:sz w:val="12"/>
                          <w:szCs w:val="12"/>
                        </w:rPr>
                        <w:t xml:space="preserve">Thí sinh quét mã QR code trên để xem hướng dẫn chi tiết nộp học phí và đăng ký </w:t>
                      </w:r>
                      <w:r w:rsidR="00E1635C" w:rsidRPr="00E1635C">
                        <w:rPr>
                          <w:sz w:val="12"/>
                          <w:szCs w:val="12"/>
                        </w:rPr>
                        <w:t>ở ký túc xá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2"/>
          <w:szCs w:val="22"/>
        </w:rPr>
        <w:br w:type="page"/>
      </w:r>
    </w:p>
    <w:p w14:paraId="41161FA4" w14:textId="77777777" w:rsidR="00C62D4E" w:rsidRDefault="00C62D4E" w:rsidP="00C62D4E">
      <w:pPr>
        <w:spacing w:line="300" w:lineRule="auto"/>
        <w:ind w:firstLine="454"/>
        <w:jc w:val="center"/>
        <w:rPr>
          <w:b/>
          <w:bCs/>
          <w:sz w:val="28"/>
          <w:szCs w:val="28"/>
        </w:rPr>
      </w:pPr>
    </w:p>
    <w:p w14:paraId="148F7CC8" w14:textId="77777777" w:rsidR="00C62D4E" w:rsidRDefault="00C62D4E" w:rsidP="00C62D4E">
      <w:pPr>
        <w:spacing w:line="300" w:lineRule="auto"/>
        <w:ind w:firstLine="454"/>
        <w:jc w:val="center"/>
        <w:rPr>
          <w:b/>
          <w:bCs/>
          <w:sz w:val="28"/>
          <w:szCs w:val="28"/>
        </w:rPr>
      </w:pPr>
    </w:p>
    <w:p w14:paraId="6603CDF1" w14:textId="08C8A5DB" w:rsidR="00C62D4E" w:rsidRPr="00C62D4E" w:rsidRDefault="00C62D4E" w:rsidP="00C62D4E">
      <w:pPr>
        <w:spacing w:line="300" w:lineRule="auto"/>
        <w:ind w:firstLine="454"/>
        <w:jc w:val="center"/>
        <w:rPr>
          <w:b/>
          <w:bCs/>
          <w:sz w:val="28"/>
          <w:szCs w:val="28"/>
        </w:rPr>
      </w:pPr>
      <w:r w:rsidRPr="00C62D4E">
        <w:rPr>
          <w:b/>
          <w:bCs/>
          <w:sz w:val="28"/>
          <w:szCs w:val="28"/>
        </w:rPr>
        <w:t>DANH MỤC HỒ SƠ THÍ SINH CẦN SẮP XẾP</w:t>
      </w:r>
    </w:p>
    <w:p w14:paraId="3B0090D6" w14:textId="77777777" w:rsidR="00C62D4E" w:rsidRPr="00C62D4E" w:rsidRDefault="00C62D4E" w:rsidP="00C62D4E">
      <w:pPr>
        <w:spacing w:line="280" w:lineRule="exact"/>
        <w:ind w:firstLine="454"/>
        <w:jc w:val="center"/>
        <w:rPr>
          <w:b/>
          <w:bCs/>
          <w:sz w:val="28"/>
          <w:szCs w:val="28"/>
        </w:rPr>
      </w:pPr>
      <w:r w:rsidRPr="00C62D4E">
        <w:rPr>
          <w:b/>
          <w:bCs/>
          <w:sz w:val="28"/>
          <w:szCs w:val="28"/>
        </w:rPr>
        <w:t>THEO ĐÚNG THỨ TỰ ĐỂ CHUẨN BỊ LÀM THỦ TỤC NHẬP HỌC</w:t>
      </w:r>
    </w:p>
    <w:p w14:paraId="1FC12601" w14:textId="77777777" w:rsidR="00C62D4E" w:rsidRPr="00C62D4E" w:rsidRDefault="00C62D4E" w:rsidP="00C62D4E">
      <w:pPr>
        <w:spacing w:line="280" w:lineRule="exact"/>
        <w:ind w:firstLine="454"/>
        <w:jc w:val="center"/>
        <w:rPr>
          <w:b/>
          <w:bCs/>
          <w:sz w:val="28"/>
          <w:szCs w:val="28"/>
        </w:rPr>
      </w:pPr>
    </w:p>
    <w:p w14:paraId="4FDBBA0C" w14:textId="77777777" w:rsidR="00C62D4E" w:rsidRPr="00C62D4E" w:rsidRDefault="00C62D4E" w:rsidP="00C62D4E">
      <w:pPr>
        <w:spacing w:line="280" w:lineRule="exact"/>
        <w:ind w:firstLine="454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24"/>
      </w:tblGrid>
      <w:tr w:rsidR="00C62D4E" w:rsidRPr="00C62D4E" w14:paraId="0C3C9C13" w14:textId="77777777" w:rsidTr="00D070A6">
        <w:trPr>
          <w:trHeight w:val="431"/>
        </w:trPr>
        <w:tc>
          <w:tcPr>
            <w:tcW w:w="846" w:type="dxa"/>
            <w:vAlign w:val="center"/>
          </w:tcPr>
          <w:p w14:paraId="3B7D355A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D4E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9350" w:type="dxa"/>
            <w:vAlign w:val="center"/>
          </w:tcPr>
          <w:p w14:paraId="4D74931D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2D4E">
              <w:rPr>
                <w:rFonts w:ascii="Times New Roman" w:hAnsi="Times New Roman"/>
                <w:b/>
                <w:bCs/>
                <w:sz w:val="28"/>
                <w:szCs w:val="28"/>
              </w:rPr>
              <w:t>HỒ SƠ CẦN CHUẨN BỊ</w:t>
            </w:r>
          </w:p>
        </w:tc>
      </w:tr>
      <w:tr w:rsidR="00C62D4E" w:rsidRPr="00C62D4E" w14:paraId="4C0A81C6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0C3C44E5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0" w:type="dxa"/>
            <w:vAlign w:val="center"/>
          </w:tcPr>
          <w:p w14:paraId="7F2BBD4F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bạ THPT </w:t>
            </w:r>
            <w:r w:rsidRPr="00C62D4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(0</w:t>
            </w:r>
            <w:r w:rsidRPr="00C62D4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C62D4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Bản sao công chứng)</w:t>
            </w:r>
            <w:r w:rsidRPr="00C62D4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C62D4E" w:rsidRPr="00C62D4E" w14:paraId="1827082F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4A216F5B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0" w:type="dxa"/>
            <w:vAlign w:val="center"/>
          </w:tcPr>
          <w:p w14:paraId="7FB9DB82" w14:textId="16B618E2" w:rsidR="00C62D4E" w:rsidRPr="00C62D4E" w:rsidRDefault="00C62D4E" w:rsidP="005763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Bản chính Giấy chứng nhận tốt nghiệp THPT tạm thời </w:t>
            </w:r>
            <w:r w:rsidR="005763EE">
              <w:rPr>
                <w:rFonts w:ascii="Times New Roman" w:hAnsi="Times New Roman"/>
                <w:sz w:val="28"/>
                <w:szCs w:val="28"/>
              </w:rPr>
              <w:t>năm 2025.</w:t>
            </w:r>
          </w:p>
        </w:tc>
      </w:tr>
      <w:tr w:rsidR="00C62D4E" w:rsidRPr="00C62D4E" w14:paraId="1B15638F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2C71B397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0" w:type="dxa"/>
            <w:vAlign w:val="center"/>
          </w:tcPr>
          <w:p w14:paraId="21036A65" w14:textId="2D6B2F98" w:rsidR="00C62D4E" w:rsidRPr="00C62D4E" w:rsidRDefault="00C62D4E" w:rsidP="005763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Bản chính Giấy chứng nhận kết quả thi </w:t>
            </w:r>
            <w:r w:rsidR="005763EE">
              <w:rPr>
                <w:rFonts w:ascii="Times New Roman" w:hAnsi="Times New Roman"/>
                <w:sz w:val="28"/>
                <w:szCs w:val="28"/>
              </w:rPr>
              <w:t xml:space="preserve">tốt nghiệp </w:t>
            </w: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>THPT năm 202</w:t>
            </w:r>
            <w:r w:rsidR="005763EE">
              <w:rPr>
                <w:rFonts w:ascii="Times New Roman" w:hAnsi="Times New Roman"/>
                <w:sz w:val="28"/>
                <w:szCs w:val="28"/>
              </w:rPr>
              <w:t>5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D4E" w:rsidRPr="00C62D4E" w14:paraId="2F3A2B43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1E9927A3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0" w:type="dxa"/>
            <w:vAlign w:val="center"/>
          </w:tcPr>
          <w:p w14:paraId="74926503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>0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1</w:t>
            </w: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bản sao công chứng Giấy khai sinh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D4E" w:rsidRPr="00C62D4E" w14:paraId="4F34ABEC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659A76E3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0" w:type="dxa"/>
            <w:vAlign w:val="center"/>
          </w:tcPr>
          <w:p w14:paraId="71CFE297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Giấy chứng nhận đối tượng ưu tiên </w:t>
            </w:r>
            <w:r w:rsidRPr="00C62D4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(nếu có)</w:t>
            </w:r>
            <w:r w:rsidRPr="00C62D4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C62D4E" w:rsidRPr="00C62D4E" w14:paraId="49C4BBD3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32B45A52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0" w:type="dxa"/>
            <w:vAlign w:val="center"/>
          </w:tcPr>
          <w:p w14:paraId="4BF9D09C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>Các giấy tờ xác nhận đối tượng được miễn, giảm học phí theo quy định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D4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(nếu có</w:t>
            </w:r>
            <w:r w:rsidRPr="00C62D4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C62D4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)</w:t>
            </w:r>
          </w:p>
        </w:tc>
      </w:tr>
      <w:tr w:rsidR="00C62D4E" w:rsidRPr="00C62D4E" w14:paraId="0CC7206C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1B666E9D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0" w:type="dxa"/>
            <w:vAlign w:val="center"/>
          </w:tcPr>
          <w:p w14:paraId="43AE3229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>Lý lịch học sinh - sinh viên theo mẫu của Bộ Giáo dục và Đào tạo phát hành có dán ảnh chân dung (3x4), có xác nhận của chính quyền địa phương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D4E" w:rsidRPr="00C62D4E" w14:paraId="22C120C4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4E337453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0" w:type="dxa"/>
            <w:vAlign w:val="center"/>
          </w:tcPr>
          <w:p w14:paraId="27026A9F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>Giấy báo trúng tuyển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D4E" w:rsidRPr="00C62D4E" w14:paraId="580B7176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6612D239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0" w:type="dxa"/>
            <w:vAlign w:val="center"/>
          </w:tcPr>
          <w:p w14:paraId="7B17B86F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>02 ảnh chân dung (3x4) trong thời hạn 6 tháng trên nền trắng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D4E" w:rsidRPr="00C62D4E" w14:paraId="24E0037C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4A0C8E83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0" w:type="dxa"/>
            <w:vAlign w:val="center"/>
          </w:tcPr>
          <w:p w14:paraId="5EC41ED7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02 bản sao 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công chứng</w:t>
            </w:r>
            <w:r w:rsidRPr="00C62D4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Căn cước công dân</w:t>
            </w:r>
            <w:r w:rsidRPr="00C62D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2D4E" w:rsidRPr="00C62D4E" w14:paraId="38A0628E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40F27CAC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0" w:type="dxa"/>
            <w:vAlign w:val="center"/>
          </w:tcPr>
          <w:p w14:paraId="31A5970C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01 bản sao Thẻ BHYT đã được cấp; </w:t>
            </w:r>
            <w:r w:rsidRPr="00C62D4E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01 bản chụp từ ứng dụng VSSID - Bảo hiểm xã hội số tại mục THẺ BHYT có ghi thông tin cá nhân còn giá trị</w:t>
            </w:r>
            <w:r w:rsidRPr="00C62D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62D4E" w:rsidRPr="00C62D4E" w14:paraId="725C76A9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7BF1A817" w14:textId="77777777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0" w:type="dxa"/>
            <w:vAlign w:val="center"/>
          </w:tcPr>
          <w:p w14:paraId="00CA77A4" w14:textId="77777777" w:rsidR="00C62D4E" w:rsidRPr="00C62D4E" w:rsidRDefault="00C62D4E" w:rsidP="00D070A6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Hồ sơ di chuyển đăng ký nghĩa vụ quân sự đối với thí sinh là nam giới</w:t>
            </w:r>
            <w:r w:rsidRPr="00C62D4E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7274C3" w:rsidRPr="00C62D4E" w14:paraId="0955B935" w14:textId="77777777" w:rsidTr="00D070A6">
        <w:trPr>
          <w:trHeight w:val="644"/>
        </w:trPr>
        <w:tc>
          <w:tcPr>
            <w:tcW w:w="846" w:type="dxa"/>
            <w:vAlign w:val="center"/>
          </w:tcPr>
          <w:p w14:paraId="0547B747" w14:textId="28F494D0" w:rsidR="007274C3" w:rsidRPr="007274C3" w:rsidRDefault="007274C3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4C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50" w:type="dxa"/>
            <w:vAlign w:val="center"/>
          </w:tcPr>
          <w:p w14:paraId="2B4ECE86" w14:textId="40BAF1E9" w:rsidR="007274C3" w:rsidRPr="007274C3" w:rsidRDefault="007274C3" w:rsidP="00D070A6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7274C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Giấy giới thiệu sinh hoạt Đảng </w:t>
            </w:r>
            <w:r w:rsidRPr="007274C3">
              <w:rPr>
                <w:rFonts w:ascii="Times New Roman" w:hAnsi="Times New Roman"/>
                <w:i/>
                <w:lang w:val="vi-VN"/>
              </w:rPr>
              <w:t>(nếu có)</w:t>
            </w:r>
            <w:r w:rsidRPr="007274C3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,</w:t>
            </w:r>
            <w:r w:rsidRPr="007274C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Đoàn</w:t>
            </w:r>
            <w:r w:rsidRPr="007274C3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 </w:t>
            </w:r>
            <w:r w:rsidRPr="007274C3">
              <w:rPr>
                <w:rFonts w:ascii="Times New Roman" w:hAnsi="Times New Roman"/>
                <w:i/>
                <w:lang w:val="vi-VN"/>
              </w:rPr>
              <w:t>(</w:t>
            </w:r>
            <w:r w:rsidRPr="007274C3">
              <w:rPr>
                <w:rFonts w:ascii="Times New Roman" w:hAnsi="Times New Roman"/>
                <w:i/>
              </w:rPr>
              <w:t>thu sau khi học chính thức tại Trường</w:t>
            </w:r>
            <w:r w:rsidRPr="007274C3">
              <w:rPr>
                <w:rFonts w:ascii="Times New Roman" w:hAnsi="Times New Roman"/>
                <w:i/>
                <w:lang w:val="vi-VN"/>
              </w:rPr>
              <w:t>)</w:t>
            </w:r>
          </w:p>
        </w:tc>
      </w:tr>
      <w:tr w:rsidR="00C62D4E" w:rsidRPr="00C62D4E" w14:paraId="0CC6825E" w14:textId="77777777" w:rsidTr="00C62D4E">
        <w:trPr>
          <w:trHeight w:val="3124"/>
        </w:trPr>
        <w:tc>
          <w:tcPr>
            <w:tcW w:w="846" w:type="dxa"/>
            <w:vAlign w:val="center"/>
          </w:tcPr>
          <w:p w14:paraId="6041386A" w14:textId="23AC3990" w:rsidR="00C62D4E" w:rsidRPr="00C62D4E" w:rsidRDefault="00C62D4E" w:rsidP="00D07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D4E">
              <w:rPr>
                <w:rFonts w:ascii="Times New Roman" w:hAnsi="Times New Roman"/>
                <w:sz w:val="28"/>
                <w:szCs w:val="28"/>
              </w:rPr>
              <w:t>1</w:t>
            </w:r>
            <w:r w:rsidR="007274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0" w:type="dxa"/>
            <w:vAlign w:val="center"/>
          </w:tcPr>
          <w:p w14:paraId="411E2C06" w14:textId="77777777" w:rsidR="00C62D4E" w:rsidRPr="00B940EB" w:rsidRDefault="00C62D4E" w:rsidP="00D070A6">
            <w:pPr>
              <w:spacing w:after="120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  <w:r w:rsidRPr="00B940EB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Học phí, lệ phí:</w:t>
            </w:r>
          </w:p>
          <w:tbl>
            <w:tblPr>
              <w:tblW w:w="9090" w:type="dxa"/>
              <w:tblInd w:w="108" w:type="dxa"/>
              <w:tblLook w:val="04A0" w:firstRow="1" w:lastRow="0" w:firstColumn="1" w:lastColumn="0" w:noHBand="0" w:noVBand="1"/>
            </w:tblPr>
            <w:tblGrid>
              <w:gridCol w:w="2880"/>
              <w:gridCol w:w="1080"/>
              <w:gridCol w:w="990"/>
              <w:gridCol w:w="900"/>
              <w:gridCol w:w="990"/>
              <w:gridCol w:w="1170"/>
              <w:gridCol w:w="1080"/>
            </w:tblGrid>
            <w:tr w:rsidR="0024212D" w:rsidRPr="00917F53" w14:paraId="23392B71" w14:textId="77777777" w:rsidTr="00C42A71">
              <w:trPr>
                <w:trHeight w:val="251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E0F4D3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Ngành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1D46D4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Học phí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32F661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Lệ phí khám sức khỏe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2A607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Bảo hiểm y tế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83C9F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Bảo hiểm thân thể</w:t>
                  </w:r>
                </w:p>
                <w:p w14:paraId="124A970D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(4 năm)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9187CB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Khai thác Thư viện và học liệu</w:t>
                  </w:r>
                </w:p>
                <w:p w14:paraId="341347D2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(4 năm học)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B70B4B" w14:textId="77777777" w:rsidR="0024212D" w:rsidRPr="0024212D" w:rsidRDefault="0024212D" w:rsidP="00C42A7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b/>
                      <w:bCs/>
                      <w:color w:val="000000"/>
                      <w:sz w:val="18"/>
                      <w:szCs w:val="18"/>
                    </w:rPr>
                    <w:t>Tổng</w:t>
                  </w:r>
                </w:p>
              </w:tc>
            </w:tr>
            <w:tr w:rsidR="0024212D" w:rsidRPr="00917F53" w14:paraId="36A60CA4" w14:textId="77777777" w:rsidTr="00C42A71">
              <w:trPr>
                <w:trHeight w:val="286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456CE" w14:textId="77777777" w:rsidR="0024212D" w:rsidRP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>- Tâm lý học; Ngôn ngữ Anh; Quản trị DVDL&amp;LH: 17 tín chỉ x 612.000đ/tín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304FC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10.404.000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A323D2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387.600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1F4D3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789.750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3A0BB6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200.000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FFC6B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1.000.000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E34A4B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12.781.350</w:t>
                  </w:r>
                </w:p>
              </w:tc>
            </w:tr>
            <w:tr w:rsidR="0024212D" w:rsidRPr="00917F53" w14:paraId="2AFDBF68" w14:textId="77777777" w:rsidTr="00C42A71">
              <w:trPr>
                <w:trHeight w:val="286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FD0EA" w14:textId="77777777" w:rsid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 xml:space="preserve">- Công tác xã hội: </w:t>
                  </w:r>
                </w:p>
                <w:p w14:paraId="7A3E529B" w14:textId="77777777" w:rsidR="0024212D" w:rsidRP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>16 tín chỉ x 612.000đ/tín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40DF4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9.792.000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C8170C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387.600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8CCD4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789.750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468D99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200.000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30358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1.000.000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941BDC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12.169.350</w:t>
                  </w:r>
                </w:p>
              </w:tc>
            </w:tr>
            <w:tr w:rsidR="0024212D" w:rsidRPr="00917F53" w14:paraId="64678A72" w14:textId="77777777" w:rsidTr="00C42A71">
              <w:trPr>
                <w:trHeight w:val="286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4D59E" w14:textId="77777777" w:rsidR="0024212D" w:rsidRP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>- Kiểm toán; Kế toán; Tài chính -</w:t>
                  </w:r>
                  <w:r>
                    <w:rPr>
                      <w:color w:val="000000"/>
                      <w:w w:val="95"/>
                      <w:sz w:val="18"/>
                      <w:szCs w:val="18"/>
                    </w:rPr>
                    <w:t xml:space="preserve"> Ngân hàng: </w:t>
                  </w: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>18 tín chỉ x 572.000đ/tín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3EA43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10.296.000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5EDA57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387.600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B18D2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789.750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23E244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200.000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C2A75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1.000.000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E5CFF4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12.673.350</w:t>
                  </w:r>
                </w:p>
              </w:tc>
            </w:tr>
            <w:tr w:rsidR="0024212D" w:rsidRPr="00917F53" w14:paraId="64C02122" w14:textId="77777777" w:rsidTr="00C42A71">
              <w:trPr>
                <w:trHeight w:val="286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72A34" w14:textId="77777777" w:rsid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 xml:space="preserve">- Công nghệ thông tin: </w:t>
                  </w:r>
                </w:p>
                <w:p w14:paraId="265AF139" w14:textId="77777777" w:rsidR="0024212D" w:rsidRP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>17 tín chỉ x 669.000đ/tín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4D394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11.373.000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958D43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387.600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91B88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789.750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82023A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200.000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C5266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1.000.000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11D90A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13.750.350</w:t>
                  </w:r>
                </w:p>
              </w:tc>
            </w:tr>
            <w:tr w:rsidR="0024212D" w:rsidRPr="00917F53" w14:paraId="57ABB122" w14:textId="77777777" w:rsidTr="00C42A71">
              <w:trPr>
                <w:trHeight w:val="286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400A6" w14:textId="466BAA4E" w:rsidR="0024212D" w:rsidRDefault="00B940EB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>
                    <w:rPr>
                      <w:color w:val="000000"/>
                      <w:w w:val="95"/>
                      <w:sz w:val="18"/>
                      <w:szCs w:val="18"/>
                    </w:rPr>
                    <w:t xml:space="preserve">- Bảo hiểm </w:t>
                  </w:r>
                  <w:r w:rsidR="0024212D" w:rsidRPr="0024212D">
                    <w:rPr>
                      <w:color w:val="000000"/>
                      <w:w w:val="95"/>
                      <w:sz w:val="18"/>
                      <w:szCs w:val="18"/>
                    </w:rPr>
                    <w:t>-</w:t>
                  </w:r>
                  <w:r>
                    <w:rPr>
                      <w:color w:val="000000"/>
                      <w:w w:val="95"/>
                      <w:sz w:val="18"/>
                      <w:szCs w:val="18"/>
                    </w:rPr>
                    <w:t xml:space="preserve"> </w:t>
                  </w:r>
                  <w:r w:rsidR="0024212D" w:rsidRPr="0024212D">
                    <w:rPr>
                      <w:color w:val="000000"/>
                      <w:w w:val="95"/>
                      <w:sz w:val="18"/>
                      <w:szCs w:val="18"/>
                    </w:rPr>
                    <w:t xml:space="preserve">Tài chính: </w:t>
                  </w:r>
                </w:p>
                <w:p w14:paraId="2F59BE57" w14:textId="77777777" w:rsidR="0024212D" w:rsidRP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>17 tín chỉ x 514.000đ/tín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7E7E0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8.738.000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B72ECC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387.600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B51AE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789.750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C94692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200.000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51805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1.000.000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974E82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11.115.350</w:t>
                  </w:r>
                </w:p>
              </w:tc>
            </w:tr>
            <w:tr w:rsidR="0024212D" w:rsidRPr="00917F53" w14:paraId="21EF4DBA" w14:textId="77777777" w:rsidTr="00C42A71">
              <w:trPr>
                <w:trHeight w:val="58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7525F" w14:textId="77777777" w:rsid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 xml:space="preserve">- Bảo hiểm; Hệ thống thông tin quản lý; Luật kinh tế; Quản trị kinh doanh; Quản trị nhân lực; Kinh tế: </w:t>
                  </w:r>
                </w:p>
                <w:p w14:paraId="43DFEB5E" w14:textId="77777777" w:rsidR="0024212D" w:rsidRPr="0024212D" w:rsidRDefault="0024212D" w:rsidP="00C42A71">
                  <w:pPr>
                    <w:rPr>
                      <w:color w:val="000000"/>
                      <w:w w:val="95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w w:val="95"/>
                      <w:sz w:val="18"/>
                      <w:szCs w:val="18"/>
                    </w:rPr>
                    <w:t>17 tín chỉ x 572.000đ/tín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53B83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9.724.000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D8B334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387.600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FCEF2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789.750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930836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200.000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EC17B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1.000.000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41588F" w14:textId="77777777" w:rsidR="0024212D" w:rsidRPr="0024212D" w:rsidRDefault="0024212D" w:rsidP="00C42A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4212D">
                    <w:rPr>
                      <w:color w:val="000000"/>
                      <w:sz w:val="18"/>
                      <w:szCs w:val="18"/>
                    </w:rPr>
                    <w:t>12.101.350</w:t>
                  </w:r>
                </w:p>
              </w:tc>
            </w:tr>
          </w:tbl>
          <w:p w14:paraId="2FBD5083" w14:textId="21D83CE7" w:rsidR="00C62D4E" w:rsidRPr="00C62D4E" w:rsidRDefault="00C62D4E" w:rsidP="00D070A6">
            <w:pPr>
              <w:tabs>
                <w:tab w:val="right" w:pos="8766"/>
              </w:tabs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</w:tbl>
    <w:p w14:paraId="17041039" w14:textId="7E2E6BE7" w:rsidR="007274C3" w:rsidRDefault="007274C3">
      <w:pPr>
        <w:spacing w:after="160" w:line="259" w:lineRule="auto"/>
        <w:rPr>
          <w:b/>
          <w:sz w:val="22"/>
          <w:szCs w:val="22"/>
        </w:rPr>
      </w:pPr>
    </w:p>
    <w:p w14:paraId="286F2569" w14:textId="77777777" w:rsidR="0024212D" w:rsidRDefault="0024212D">
      <w:pPr>
        <w:spacing w:after="160" w:line="259" w:lineRule="auto"/>
        <w:rPr>
          <w:b/>
          <w:sz w:val="22"/>
          <w:szCs w:val="22"/>
        </w:rPr>
      </w:pPr>
    </w:p>
    <w:sectPr w:rsidR="0024212D" w:rsidSect="00BE6768">
      <w:pgSz w:w="11907" w:h="16840" w:code="9"/>
      <w:pgMar w:top="284" w:right="567" w:bottom="142" w:left="851" w:header="720" w:footer="2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2929"/>
    <w:multiLevelType w:val="multilevel"/>
    <w:tmpl w:val="66B4994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46AD14D3"/>
    <w:multiLevelType w:val="multilevel"/>
    <w:tmpl w:val="C90A4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1EC5418"/>
    <w:multiLevelType w:val="hybridMultilevel"/>
    <w:tmpl w:val="30D824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56390">
    <w:abstractNumId w:val="1"/>
  </w:num>
  <w:num w:numId="2" w16cid:durableId="230578105">
    <w:abstractNumId w:val="0"/>
  </w:num>
  <w:num w:numId="3" w16cid:durableId="134185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40"/>
    <w:rsid w:val="000211D4"/>
    <w:rsid w:val="00077179"/>
    <w:rsid w:val="00085B27"/>
    <w:rsid w:val="001A7E40"/>
    <w:rsid w:val="001F752F"/>
    <w:rsid w:val="00202837"/>
    <w:rsid w:val="002060DA"/>
    <w:rsid w:val="0024212D"/>
    <w:rsid w:val="00251B34"/>
    <w:rsid w:val="002A04CD"/>
    <w:rsid w:val="002F3464"/>
    <w:rsid w:val="00343E38"/>
    <w:rsid w:val="00361184"/>
    <w:rsid w:val="003619C5"/>
    <w:rsid w:val="003D5604"/>
    <w:rsid w:val="00406284"/>
    <w:rsid w:val="00471929"/>
    <w:rsid w:val="00497ED5"/>
    <w:rsid w:val="004A0CDD"/>
    <w:rsid w:val="004C17A2"/>
    <w:rsid w:val="00544F3A"/>
    <w:rsid w:val="005763EE"/>
    <w:rsid w:val="005B5F00"/>
    <w:rsid w:val="005D012B"/>
    <w:rsid w:val="005D2E95"/>
    <w:rsid w:val="0060340C"/>
    <w:rsid w:val="006250F4"/>
    <w:rsid w:val="00661ACC"/>
    <w:rsid w:val="006B60FC"/>
    <w:rsid w:val="006E680E"/>
    <w:rsid w:val="0070525F"/>
    <w:rsid w:val="007274C3"/>
    <w:rsid w:val="007D45E0"/>
    <w:rsid w:val="00811DB3"/>
    <w:rsid w:val="00842125"/>
    <w:rsid w:val="008E68ED"/>
    <w:rsid w:val="00906983"/>
    <w:rsid w:val="00911BA1"/>
    <w:rsid w:val="009A0F9D"/>
    <w:rsid w:val="009E26CE"/>
    <w:rsid w:val="009E3780"/>
    <w:rsid w:val="009E7A40"/>
    <w:rsid w:val="00A37B1C"/>
    <w:rsid w:val="00A431BC"/>
    <w:rsid w:val="00A84F50"/>
    <w:rsid w:val="00B30DA0"/>
    <w:rsid w:val="00B44452"/>
    <w:rsid w:val="00B51B4D"/>
    <w:rsid w:val="00B940EB"/>
    <w:rsid w:val="00BC6544"/>
    <w:rsid w:val="00BD6118"/>
    <w:rsid w:val="00C369DC"/>
    <w:rsid w:val="00C544EB"/>
    <w:rsid w:val="00C62D4E"/>
    <w:rsid w:val="00CF0569"/>
    <w:rsid w:val="00CF6DC6"/>
    <w:rsid w:val="00D01402"/>
    <w:rsid w:val="00D02303"/>
    <w:rsid w:val="00D20BDE"/>
    <w:rsid w:val="00D37F46"/>
    <w:rsid w:val="00D86FB9"/>
    <w:rsid w:val="00DD1DF4"/>
    <w:rsid w:val="00DE6B96"/>
    <w:rsid w:val="00E1635C"/>
    <w:rsid w:val="00EA1B43"/>
    <w:rsid w:val="00EC1BE7"/>
    <w:rsid w:val="00F531E4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48B53D"/>
  <w15:docId w15:val="{EA24661D-4103-4156-9886-659999B8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4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6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9D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9DC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7179"/>
    <w:pPr>
      <w:spacing w:after="160" w:line="259" w:lineRule="auto"/>
      <w:ind w:left="720"/>
      <w:contextualSpacing/>
    </w:pPr>
    <w:rPr>
      <w:rFonts w:eastAsiaTheme="minorHAnsi" w:cstheme="minorBidi"/>
      <w:kern w:val="2"/>
      <w:sz w:val="26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07717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2025-08-19T09:32:00Z</cp:lastPrinted>
  <dcterms:created xsi:type="dcterms:W3CDTF">2025-08-20T01:28:00Z</dcterms:created>
  <dcterms:modified xsi:type="dcterms:W3CDTF">2025-08-20T01:28:00Z</dcterms:modified>
</cp:coreProperties>
</file>